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BAD" w14:textId="35DB9D8F" w:rsidR="00A0209E" w:rsidRPr="00DB326F" w:rsidRDefault="002C2702" w:rsidP="002C2702">
      <w:pPr>
        <w:jc w:val="both"/>
        <w:rPr>
          <w:b/>
          <w:sz w:val="22"/>
          <w:szCs w:val="22"/>
        </w:rPr>
      </w:pPr>
      <w:proofErr w:type="spellStart"/>
      <w:r w:rsidRPr="00DB326F">
        <w:rPr>
          <w:sz w:val="22"/>
          <w:szCs w:val="22"/>
        </w:rPr>
        <w:t>На</w:t>
      </w:r>
      <w:proofErr w:type="spellEnd"/>
      <w:r w:rsidRPr="00DB326F">
        <w:rPr>
          <w:sz w:val="22"/>
          <w:szCs w:val="22"/>
        </w:rPr>
        <w:t xml:space="preserve"> </w:t>
      </w:r>
      <w:proofErr w:type="spellStart"/>
      <w:r w:rsidRPr="00DB326F">
        <w:rPr>
          <w:sz w:val="22"/>
          <w:szCs w:val="22"/>
        </w:rPr>
        <w:t>основу</w:t>
      </w:r>
      <w:proofErr w:type="spellEnd"/>
      <w:r w:rsidRPr="00DB326F">
        <w:rPr>
          <w:sz w:val="22"/>
          <w:szCs w:val="22"/>
        </w:rPr>
        <w:t xml:space="preserve"> </w:t>
      </w:r>
      <w:proofErr w:type="spellStart"/>
      <w:r w:rsidRPr="00DB326F">
        <w:rPr>
          <w:sz w:val="22"/>
          <w:szCs w:val="22"/>
        </w:rPr>
        <w:t>Решења</w:t>
      </w:r>
      <w:proofErr w:type="spellEnd"/>
      <w:r w:rsidRPr="00DB326F">
        <w:rPr>
          <w:sz w:val="22"/>
          <w:szCs w:val="22"/>
        </w:rPr>
        <w:t xml:space="preserve"> </w:t>
      </w:r>
      <w:proofErr w:type="spellStart"/>
      <w:r w:rsidRPr="00DB326F">
        <w:rPr>
          <w:sz w:val="22"/>
          <w:szCs w:val="22"/>
        </w:rPr>
        <w:t>Привредног</w:t>
      </w:r>
      <w:proofErr w:type="spellEnd"/>
      <w:r w:rsidRPr="00DB326F">
        <w:rPr>
          <w:sz w:val="22"/>
          <w:szCs w:val="22"/>
        </w:rPr>
        <w:t xml:space="preserve"> </w:t>
      </w:r>
      <w:proofErr w:type="spellStart"/>
      <w:r w:rsidRPr="00DB326F">
        <w:rPr>
          <w:sz w:val="22"/>
          <w:szCs w:val="22"/>
        </w:rPr>
        <w:t>суд</w:t>
      </w:r>
      <w:r w:rsidR="00A43313" w:rsidRPr="00DB326F">
        <w:rPr>
          <w:sz w:val="22"/>
          <w:szCs w:val="22"/>
        </w:rPr>
        <w:t>а</w:t>
      </w:r>
      <w:proofErr w:type="spellEnd"/>
      <w:r w:rsidR="00A43313" w:rsidRPr="00DB326F">
        <w:rPr>
          <w:sz w:val="22"/>
          <w:szCs w:val="22"/>
        </w:rPr>
        <w:t xml:space="preserve"> </w:t>
      </w:r>
      <w:proofErr w:type="spellStart"/>
      <w:r w:rsidR="00A43313" w:rsidRPr="00DB326F">
        <w:rPr>
          <w:sz w:val="22"/>
          <w:szCs w:val="22"/>
        </w:rPr>
        <w:t>из</w:t>
      </w:r>
      <w:proofErr w:type="spellEnd"/>
      <w:r w:rsidR="00A43313" w:rsidRPr="00DB326F">
        <w:rPr>
          <w:sz w:val="22"/>
          <w:szCs w:val="22"/>
        </w:rPr>
        <w:t xml:space="preserve"> </w:t>
      </w:r>
      <w:proofErr w:type="spellStart"/>
      <w:r w:rsidR="00A43313" w:rsidRPr="00DB326F">
        <w:rPr>
          <w:sz w:val="22"/>
          <w:szCs w:val="22"/>
        </w:rPr>
        <w:t>Ниша</w:t>
      </w:r>
      <w:proofErr w:type="spellEnd"/>
      <w:r w:rsidR="00A43313" w:rsidRPr="00DB326F">
        <w:rPr>
          <w:sz w:val="22"/>
          <w:szCs w:val="22"/>
        </w:rPr>
        <w:t xml:space="preserve"> </w:t>
      </w:r>
      <w:proofErr w:type="spellStart"/>
      <w:r w:rsidR="00A43313" w:rsidRPr="00DB326F">
        <w:rPr>
          <w:sz w:val="22"/>
          <w:szCs w:val="22"/>
        </w:rPr>
        <w:t>Посл</w:t>
      </w:r>
      <w:proofErr w:type="spellEnd"/>
      <w:r w:rsidR="00A43313" w:rsidRPr="00DB326F">
        <w:rPr>
          <w:sz w:val="22"/>
          <w:szCs w:val="22"/>
        </w:rPr>
        <w:t xml:space="preserve">. </w:t>
      </w:r>
      <w:proofErr w:type="spellStart"/>
      <w:r w:rsidR="00A43313" w:rsidRPr="00DB326F">
        <w:rPr>
          <w:sz w:val="22"/>
          <w:szCs w:val="22"/>
        </w:rPr>
        <w:t>бр</w:t>
      </w:r>
      <w:proofErr w:type="spellEnd"/>
      <w:r w:rsidR="00A43313" w:rsidRPr="00DB326F">
        <w:rPr>
          <w:sz w:val="22"/>
          <w:szCs w:val="22"/>
        </w:rPr>
        <w:t xml:space="preserve">. </w:t>
      </w:r>
      <w:r w:rsidR="00A43313" w:rsidRPr="00DB326F">
        <w:rPr>
          <w:sz w:val="22"/>
          <w:szCs w:val="22"/>
          <w:lang w:val="sr-Cyrl-RS"/>
        </w:rPr>
        <w:t>2</w:t>
      </w:r>
      <w:r w:rsidR="00A43313" w:rsidRPr="00DB326F">
        <w:rPr>
          <w:sz w:val="22"/>
          <w:szCs w:val="22"/>
        </w:rPr>
        <w:t>.</w:t>
      </w:r>
      <w:proofErr w:type="spellStart"/>
      <w:r w:rsidR="00A43313" w:rsidRPr="00DB326F">
        <w:rPr>
          <w:sz w:val="22"/>
          <w:szCs w:val="22"/>
        </w:rPr>
        <w:t>Ст.бр</w:t>
      </w:r>
      <w:proofErr w:type="spellEnd"/>
      <w:r w:rsidR="00A43313" w:rsidRPr="00DB326F">
        <w:rPr>
          <w:sz w:val="22"/>
          <w:szCs w:val="22"/>
        </w:rPr>
        <w:t>.</w:t>
      </w:r>
      <w:r w:rsidR="00A43313" w:rsidRPr="00DB326F">
        <w:rPr>
          <w:sz w:val="22"/>
          <w:szCs w:val="22"/>
          <w:lang w:val="sr-Cyrl-RS"/>
        </w:rPr>
        <w:t>45</w:t>
      </w:r>
      <w:r w:rsidR="00A43313" w:rsidRPr="00DB326F">
        <w:rPr>
          <w:sz w:val="22"/>
          <w:szCs w:val="22"/>
        </w:rPr>
        <w:t>/201</w:t>
      </w:r>
      <w:r w:rsidR="00A43313" w:rsidRPr="00DB326F">
        <w:rPr>
          <w:sz w:val="22"/>
          <w:szCs w:val="22"/>
          <w:lang w:val="sr-Cyrl-RS"/>
        </w:rPr>
        <w:t>5</w:t>
      </w:r>
      <w:r w:rsidR="00A43313" w:rsidRPr="00DB326F">
        <w:rPr>
          <w:sz w:val="22"/>
          <w:szCs w:val="22"/>
        </w:rPr>
        <w:t xml:space="preserve"> </w:t>
      </w:r>
      <w:proofErr w:type="spellStart"/>
      <w:r w:rsidR="00A43313" w:rsidRPr="00DB326F">
        <w:rPr>
          <w:sz w:val="22"/>
          <w:szCs w:val="22"/>
        </w:rPr>
        <w:t>од</w:t>
      </w:r>
      <w:proofErr w:type="spellEnd"/>
      <w:r w:rsidR="00A43313" w:rsidRPr="00DB326F">
        <w:rPr>
          <w:sz w:val="22"/>
          <w:szCs w:val="22"/>
        </w:rPr>
        <w:t xml:space="preserve"> 0</w:t>
      </w:r>
      <w:r w:rsidR="00A43313" w:rsidRPr="00DB326F">
        <w:rPr>
          <w:sz w:val="22"/>
          <w:szCs w:val="22"/>
          <w:lang w:val="sr-Cyrl-RS"/>
        </w:rPr>
        <w:t>2</w:t>
      </w:r>
      <w:r w:rsidR="00A43313" w:rsidRPr="00DB326F">
        <w:rPr>
          <w:sz w:val="22"/>
          <w:szCs w:val="22"/>
        </w:rPr>
        <w:t>.07.201</w:t>
      </w:r>
      <w:r w:rsidR="00A43313" w:rsidRPr="00DB326F">
        <w:rPr>
          <w:sz w:val="22"/>
          <w:szCs w:val="22"/>
          <w:lang w:val="sr-Cyrl-RS"/>
        </w:rPr>
        <w:t>5</w:t>
      </w:r>
      <w:r w:rsidRPr="00DB326F">
        <w:rPr>
          <w:sz w:val="22"/>
          <w:szCs w:val="22"/>
        </w:rPr>
        <w:t xml:space="preserve">. </w:t>
      </w:r>
      <w:proofErr w:type="spellStart"/>
      <w:r w:rsidRPr="00DB326F">
        <w:rPr>
          <w:sz w:val="22"/>
          <w:szCs w:val="22"/>
        </w:rPr>
        <w:t>године</w:t>
      </w:r>
      <w:proofErr w:type="spellEnd"/>
      <w:r w:rsidRPr="00DB326F">
        <w:rPr>
          <w:sz w:val="22"/>
          <w:szCs w:val="22"/>
        </w:rPr>
        <w:t xml:space="preserve"> и </w:t>
      </w:r>
      <w:proofErr w:type="spellStart"/>
      <w:r w:rsidRPr="00DB326F">
        <w:rPr>
          <w:sz w:val="22"/>
          <w:szCs w:val="22"/>
        </w:rPr>
        <w:t>Посл.бр</w:t>
      </w:r>
      <w:proofErr w:type="spellEnd"/>
      <w:r w:rsidRPr="00DB326F">
        <w:rPr>
          <w:sz w:val="22"/>
          <w:szCs w:val="22"/>
        </w:rPr>
        <w:t>.</w:t>
      </w:r>
      <w:proofErr w:type="gramStart"/>
      <w:r w:rsidR="00A43313" w:rsidRPr="00DB326F">
        <w:rPr>
          <w:sz w:val="22"/>
          <w:szCs w:val="22"/>
          <w:lang w:val="sr-Cyrl-RS"/>
        </w:rPr>
        <w:t>2.</w:t>
      </w:r>
      <w:proofErr w:type="spellStart"/>
      <w:r w:rsidR="00A43313" w:rsidRPr="00DB326F">
        <w:rPr>
          <w:sz w:val="22"/>
          <w:szCs w:val="22"/>
        </w:rPr>
        <w:t>Ст.</w:t>
      </w:r>
      <w:proofErr w:type="gramEnd"/>
      <w:r w:rsidR="00A43313" w:rsidRPr="00DB326F">
        <w:rPr>
          <w:sz w:val="22"/>
          <w:szCs w:val="22"/>
        </w:rPr>
        <w:t>бр</w:t>
      </w:r>
      <w:proofErr w:type="spellEnd"/>
      <w:r w:rsidR="00A43313" w:rsidRPr="00DB326F">
        <w:rPr>
          <w:sz w:val="22"/>
          <w:szCs w:val="22"/>
        </w:rPr>
        <w:t xml:space="preserve">. </w:t>
      </w:r>
      <w:r w:rsidR="00A43313" w:rsidRPr="00DB326F">
        <w:rPr>
          <w:sz w:val="22"/>
          <w:szCs w:val="22"/>
          <w:lang w:val="sr-Cyrl-RS"/>
        </w:rPr>
        <w:t>45</w:t>
      </w:r>
      <w:r w:rsidR="00A43313" w:rsidRPr="00DB326F">
        <w:rPr>
          <w:sz w:val="22"/>
          <w:szCs w:val="22"/>
        </w:rPr>
        <w:t>/201</w:t>
      </w:r>
      <w:r w:rsidR="00A43313" w:rsidRPr="00DB326F">
        <w:rPr>
          <w:sz w:val="22"/>
          <w:szCs w:val="22"/>
          <w:lang w:val="sr-Cyrl-RS"/>
        </w:rPr>
        <w:t>5</w:t>
      </w:r>
      <w:r w:rsidRPr="00DB326F">
        <w:rPr>
          <w:sz w:val="22"/>
          <w:szCs w:val="22"/>
        </w:rPr>
        <w:t xml:space="preserve"> </w:t>
      </w:r>
      <w:proofErr w:type="spellStart"/>
      <w:r w:rsidRPr="00DB326F">
        <w:rPr>
          <w:sz w:val="22"/>
          <w:szCs w:val="22"/>
        </w:rPr>
        <w:t>од</w:t>
      </w:r>
      <w:proofErr w:type="spellEnd"/>
      <w:r w:rsidR="00843B70" w:rsidRPr="00DB326F">
        <w:rPr>
          <w:sz w:val="22"/>
          <w:szCs w:val="22"/>
          <w:lang w:val="sr-Cyrl-RS"/>
        </w:rPr>
        <w:t xml:space="preserve"> </w:t>
      </w:r>
      <w:r w:rsidR="00A43313" w:rsidRPr="00DB326F">
        <w:rPr>
          <w:sz w:val="22"/>
          <w:szCs w:val="22"/>
          <w:lang w:val="sr-Cyrl-RS"/>
        </w:rPr>
        <w:t>05.10.2015</w:t>
      </w:r>
      <w:r w:rsidRPr="00DB326F">
        <w:rPr>
          <w:sz w:val="22"/>
          <w:szCs w:val="22"/>
        </w:rPr>
        <w:t xml:space="preserve">. </w:t>
      </w:r>
      <w:proofErr w:type="spellStart"/>
      <w:r w:rsidRPr="00DB326F">
        <w:rPr>
          <w:sz w:val="22"/>
          <w:szCs w:val="22"/>
        </w:rPr>
        <w:t>године</w:t>
      </w:r>
      <w:proofErr w:type="spellEnd"/>
      <w:r w:rsidRPr="00DB326F">
        <w:rPr>
          <w:sz w:val="22"/>
          <w:szCs w:val="22"/>
        </w:rPr>
        <w:t xml:space="preserve">, а у </w:t>
      </w:r>
      <w:proofErr w:type="spellStart"/>
      <w:r w:rsidRPr="00DB326F">
        <w:rPr>
          <w:sz w:val="22"/>
          <w:szCs w:val="22"/>
        </w:rPr>
        <w:t>складу</w:t>
      </w:r>
      <w:proofErr w:type="spellEnd"/>
      <w:r w:rsidRPr="00DB326F">
        <w:rPr>
          <w:sz w:val="22"/>
          <w:szCs w:val="22"/>
        </w:rPr>
        <w:t xml:space="preserve"> </w:t>
      </w:r>
      <w:proofErr w:type="spellStart"/>
      <w:r w:rsidRPr="00DB326F">
        <w:rPr>
          <w:sz w:val="22"/>
          <w:szCs w:val="22"/>
        </w:rPr>
        <w:t>са</w:t>
      </w:r>
      <w:proofErr w:type="spellEnd"/>
      <w:r w:rsidRPr="00DB326F">
        <w:rPr>
          <w:sz w:val="22"/>
          <w:szCs w:val="22"/>
        </w:rPr>
        <w:t xml:space="preserve"> </w:t>
      </w:r>
      <w:proofErr w:type="spellStart"/>
      <w:r w:rsidRPr="00DB326F">
        <w:rPr>
          <w:sz w:val="22"/>
          <w:szCs w:val="22"/>
        </w:rPr>
        <w:t>чланoвима</w:t>
      </w:r>
      <w:proofErr w:type="spellEnd"/>
      <w:r w:rsidRPr="00DB326F">
        <w:rPr>
          <w:sz w:val="22"/>
          <w:szCs w:val="22"/>
        </w:rPr>
        <w:t xml:space="preserve"> 131, 132 и 133 </w:t>
      </w:r>
      <w:proofErr w:type="spellStart"/>
      <w:r w:rsidRPr="00DB326F">
        <w:rPr>
          <w:sz w:val="22"/>
          <w:szCs w:val="22"/>
        </w:rPr>
        <w:t>Закона</w:t>
      </w:r>
      <w:proofErr w:type="spellEnd"/>
      <w:r w:rsidRPr="00DB326F">
        <w:rPr>
          <w:sz w:val="22"/>
          <w:szCs w:val="22"/>
        </w:rPr>
        <w:t xml:space="preserve"> о </w:t>
      </w:r>
      <w:proofErr w:type="spellStart"/>
      <w:r w:rsidRPr="00DB326F">
        <w:rPr>
          <w:sz w:val="22"/>
          <w:szCs w:val="22"/>
        </w:rPr>
        <w:t>стечају</w:t>
      </w:r>
      <w:proofErr w:type="spellEnd"/>
      <w:r w:rsidRPr="00DB326F">
        <w:rPr>
          <w:sz w:val="22"/>
          <w:szCs w:val="22"/>
        </w:rPr>
        <w:t xml:space="preserve"> („</w:t>
      </w:r>
      <w:proofErr w:type="spellStart"/>
      <w:r w:rsidRPr="00DB326F">
        <w:rPr>
          <w:sz w:val="22"/>
          <w:szCs w:val="22"/>
        </w:rPr>
        <w:t>Службени</w:t>
      </w:r>
      <w:proofErr w:type="spellEnd"/>
      <w:r w:rsidRPr="00DB326F">
        <w:rPr>
          <w:sz w:val="22"/>
          <w:szCs w:val="22"/>
        </w:rPr>
        <w:t xml:space="preserve"> </w:t>
      </w:r>
      <w:proofErr w:type="spellStart"/>
      <w:r w:rsidRPr="00DB326F">
        <w:rPr>
          <w:sz w:val="22"/>
          <w:szCs w:val="22"/>
        </w:rPr>
        <w:t>гласник</w:t>
      </w:r>
      <w:proofErr w:type="spellEnd"/>
      <w:r w:rsidRPr="00DB326F">
        <w:rPr>
          <w:sz w:val="22"/>
          <w:szCs w:val="22"/>
        </w:rPr>
        <w:t xml:space="preserve"> </w:t>
      </w:r>
      <w:proofErr w:type="gramStart"/>
      <w:r w:rsidRPr="00DB326F">
        <w:rPr>
          <w:sz w:val="22"/>
          <w:szCs w:val="22"/>
        </w:rPr>
        <w:t xml:space="preserve">РС“ </w:t>
      </w:r>
      <w:proofErr w:type="spellStart"/>
      <w:r w:rsidRPr="00DB326F">
        <w:rPr>
          <w:sz w:val="22"/>
          <w:szCs w:val="22"/>
        </w:rPr>
        <w:t>бр</w:t>
      </w:r>
      <w:proofErr w:type="spellEnd"/>
      <w:proofErr w:type="gramEnd"/>
      <w:r w:rsidRPr="00DB326F">
        <w:rPr>
          <w:sz w:val="22"/>
          <w:szCs w:val="22"/>
        </w:rPr>
        <w:t>. 104/</w:t>
      </w:r>
      <w:r w:rsidR="00113F32" w:rsidRPr="00DB326F">
        <w:rPr>
          <w:sz w:val="22"/>
          <w:szCs w:val="22"/>
          <w:lang w:val="sr-Cyrl-RS"/>
        </w:rPr>
        <w:t>2009</w:t>
      </w:r>
      <w:r w:rsidRPr="00DB326F">
        <w:rPr>
          <w:sz w:val="22"/>
          <w:szCs w:val="22"/>
        </w:rPr>
        <w:t>,</w:t>
      </w:r>
      <w:r w:rsidR="00113F32" w:rsidRPr="00DB326F">
        <w:rPr>
          <w:sz w:val="22"/>
          <w:szCs w:val="22"/>
          <w:lang w:val="sr-Cyrl-RS"/>
        </w:rPr>
        <w:t xml:space="preserve"> </w:t>
      </w:r>
      <w:r w:rsidRPr="00DB326F">
        <w:rPr>
          <w:sz w:val="22"/>
          <w:szCs w:val="22"/>
        </w:rPr>
        <w:t>99/2011</w:t>
      </w:r>
      <w:r w:rsidR="00113F32" w:rsidRPr="00DB326F">
        <w:rPr>
          <w:sz w:val="22"/>
          <w:szCs w:val="22"/>
          <w:lang w:val="sr-Cyrl-RS"/>
        </w:rPr>
        <w:t>-др.закон</w:t>
      </w:r>
      <w:r w:rsidRPr="00DB326F">
        <w:rPr>
          <w:sz w:val="22"/>
          <w:szCs w:val="22"/>
        </w:rPr>
        <w:t>,</w:t>
      </w:r>
      <w:r w:rsidR="00113F32" w:rsidRPr="00DB326F">
        <w:rPr>
          <w:sz w:val="22"/>
          <w:szCs w:val="22"/>
          <w:lang w:val="sr-Cyrl-RS"/>
        </w:rPr>
        <w:t xml:space="preserve"> </w:t>
      </w:r>
      <w:r w:rsidRPr="00DB326F">
        <w:rPr>
          <w:sz w:val="22"/>
          <w:szCs w:val="22"/>
        </w:rPr>
        <w:t xml:space="preserve">71/2012 – </w:t>
      </w:r>
      <w:r w:rsidR="00113F32" w:rsidRPr="00DB326F">
        <w:rPr>
          <w:sz w:val="22"/>
          <w:szCs w:val="22"/>
          <w:lang w:val="sr-Cyrl-RS"/>
        </w:rPr>
        <w:t xml:space="preserve">одлука </w:t>
      </w:r>
      <w:r w:rsidRPr="00DB326F">
        <w:rPr>
          <w:sz w:val="22"/>
          <w:szCs w:val="22"/>
        </w:rPr>
        <w:t>УС и</w:t>
      </w:r>
      <w:r w:rsidR="00556181" w:rsidRPr="00DB326F">
        <w:rPr>
          <w:sz w:val="22"/>
          <w:szCs w:val="22"/>
          <w:lang w:val="sr-Cyrl-RS"/>
        </w:rPr>
        <w:t xml:space="preserve"> </w:t>
      </w:r>
      <w:r w:rsidRPr="00DB326F">
        <w:rPr>
          <w:sz w:val="22"/>
          <w:szCs w:val="22"/>
        </w:rPr>
        <w:t xml:space="preserve">83/2014) и </w:t>
      </w:r>
      <w:proofErr w:type="spellStart"/>
      <w:r w:rsidRPr="00DB326F">
        <w:rPr>
          <w:sz w:val="22"/>
          <w:szCs w:val="22"/>
        </w:rPr>
        <w:t>Националним</w:t>
      </w:r>
      <w:proofErr w:type="spellEnd"/>
      <w:r w:rsidRPr="00DB326F">
        <w:rPr>
          <w:sz w:val="22"/>
          <w:szCs w:val="22"/>
        </w:rPr>
        <w:t xml:space="preserve"> </w:t>
      </w:r>
      <w:proofErr w:type="spellStart"/>
      <w:r w:rsidRPr="00DB326F">
        <w:rPr>
          <w:sz w:val="22"/>
          <w:szCs w:val="22"/>
        </w:rPr>
        <w:t>стандардом</w:t>
      </w:r>
      <w:proofErr w:type="spellEnd"/>
      <w:r w:rsidRPr="00DB326F">
        <w:rPr>
          <w:sz w:val="22"/>
          <w:szCs w:val="22"/>
        </w:rPr>
        <w:t xml:space="preserve"> </w:t>
      </w:r>
      <w:proofErr w:type="spellStart"/>
      <w:r w:rsidRPr="00DB326F">
        <w:rPr>
          <w:sz w:val="22"/>
          <w:szCs w:val="22"/>
        </w:rPr>
        <w:t>број</w:t>
      </w:r>
      <w:proofErr w:type="spellEnd"/>
      <w:r w:rsidRPr="00DB326F">
        <w:rPr>
          <w:sz w:val="22"/>
          <w:szCs w:val="22"/>
        </w:rPr>
        <w:t xml:space="preserve"> 5 – </w:t>
      </w:r>
      <w:proofErr w:type="spellStart"/>
      <w:r w:rsidRPr="00DB326F">
        <w:rPr>
          <w:sz w:val="22"/>
          <w:szCs w:val="22"/>
        </w:rPr>
        <w:t>Национални</w:t>
      </w:r>
      <w:proofErr w:type="spellEnd"/>
      <w:r w:rsidRPr="00DB326F">
        <w:rPr>
          <w:sz w:val="22"/>
          <w:szCs w:val="22"/>
        </w:rPr>
        <w:t xml:space="preserve"> </w:t>
      </w:r>
      <w:proofErr w:type="spellStart"/>
      <w:r w:rsidRPr="00DB326F">
        <w:rPr>
          <w:sz w:val="22"/>
          <w:szCs w:val="22"/>
        </w:rPr>
        <w:t>стандард</w:t>
      </w:r>
      <w:proofErr w:type="spellEnd"/>
      <w:r w:rsidRPr="00DB326F">
        <w:rPr>
          <w:sz w:val="22"/>
          <w:szCs w:val="22"/>
        </w:rPr>
        <w:t xml:space="preserve"> о </w:t>
      </w:r>
      <w:proofErr w:type="spellStart"/>
      <w:r w:rsidRPr="00DB326F">
        <w:rPr>
          <w:sz w:val="22"/>
          <w:szCs w:val="22"/>
        </w:rPr>
        <w:t>начину</w:t>
      </w:r>
      <w:proofErr w:type="spellEnd"/>
      <w:r w:rsidRPr="00DB326F">
        <w:rPr>
          <w:sz w:val="22"/>
          <w:szCs w:val="22"/>
        </w:rPr>
        <w:t xml:space="preserve"> и </w:t>
      </w:r>
      <w:proofErr w:type="spellStart"/>
      <w:r w:rsidRPr="00DB326F">
        <w:rPr>
          <w:sz w:val="22"/>
          <w:szCs w:val="22"/>
        </w:rPr>
        <w:t>поступку</w:t>
      </w:r>
      <w:proofErr w:type="spellEnd"/>
      <w:r w:rsidRPr="00DB326F">
        <w:rPr>
          <w:sz w:val="22"/>
          <w:szCs w:val="22"/>
        </w:rPr>
        <w:t xml:space="preserve"> </w:t>
      </w:r>
      <w:proofErr w:type="spellStart"/>
      <w:r w:rsidRPr="00DB326F">
        <w:rPr>
          <w:sz w:val="22"/>
          <w:szCs w:val="22"/>
        </w:rPr>
        <w:t>уновчења</w:t>
      </w:r>
      <w:proofErr w:type="spellEnd"/>
      <w:r w:rsidRPr="00DB326F">
        <w:rPr>
          <w:sz w:val="22"/>
          <w:szCs w:val="22"/>
        </w:rPr>
        <w:t xml:space="preserve"> </w:t>
      </w:r>
      <w:proofErr w:type="spellStart"/>
      <w:r w:rsidRPr="00DB326F">
        <w:rPr>
          <w:sz w:val="22"/>
          <w:szCs w:val="22"/>
        </w:rPr>
        <w:t>имовине</w:t>
      </w:r>
      <w:proofErr w:type="spellEnd"/>
      <w:r w:rsidRPr="00DB326F">
        <w:rPr>
          <w:sz w:val="22"/>
          <w:szCs w:val="22"/>
        </w:rPr>
        <w:t xml:space="preserve"> </w:t>
      </w:r>
      <w:proofErr w:type="spellStart"/>
      <w:r w:rsidRPr="00DB326F">
        <w:rPr>
          <w:sz w:val="22"/>
          <w:szCs w:val="22"/>
        </w:rPr>
        <w:t>стечајног</w:t>
      </w:r>
      <w:proofErr w:type="spellEnd"/>
      <w:r w:rsidRPr="00DB326F">
        <w:rPr>
          <w:sz w:val="22"/>
          <w:szCs w:val="22"/>
        </w:rPr>
        <w:t xml:space="preserve"> („</w:t>
      </w:r>
      <w:proofErr w:type="spellStart"/>
      <w:r w:rsidRPr="00DB326F">
        <w:rPr>
          <w:sz w:val="22"/>
          <w:szCs w:val="22"/>
        </w:rPr>
        <w:t>Службени</w:t>
      </w:r>
      <w:proofErr w:type="spellEnd"/>
      <w:r w:rsidRPr="00DB326F">
        <w:rPr>
          <w:sz w:val="22"/>
          <w:szCs w:val="22"/>
        </w:rPr>
        <w:t xml:space="preserve"> </w:t>
      </w:r>
      <w:proofErr w:type="spellStart"/>
      <w:r w:rsidRPr="00DB326F">
        <w:rPr>
          <w:sz w:val="22"/>
          <w:szCs w:val="22"/>
        </w:rPr>
        <w:t>гласник</w:t>
      </w:r>
      <w:proofErr w:type="spellEnd"/>
      <w:r w:rsidRPr="00DB326F">
        <w:rPr>
          <w:sz w:val="22"/>
          <w:szCs w:val="22"/>
        </w:rPr>
        <w:t xml:space="preserve"> </w:t>
      </w:r>
      <w:proofErr w:type="spellStart"/>
      <w:r w:rsidRPr="00DB326F">
        <w:rPr>
          <w:sz w:val="22"/>
          <w:szCs w:val="22"/>
        </w:rPr>
        <w:t>Републике</w:t>
      </w:r>
      <w:proofErr w:type="spellEnd"/>
      <w:r w:rsidRPr="00DB326F">
        <w:rPr>
          <w:sz w:val="22"/>
          <w:szCs w:val="22"/>
        </w:rPr>
        <w:t xml:space="preserve"> </w:t>
      </w:r>
      <w:proofErr w:type="spellStart"/>
      <w:proofErr w:type="gramStart"/>
      <w:r w:rsidRPr="00DB326F">
        <w:rPr>
          <w:sz w:val="22"/>
          <w:szCs w:val="22"/>
        </w:rPr>
        <w:t>Србије</w:t>
      </w:r>
      <w:proofErr w:type="spellEnd"/>
      <w:r w:rsidRPr="00DB326F">
        <w:rPr>
          <w:sz w:val="22"/>
          <w:szCs w:val="22"/>
        </w:rPr>
        <w:t xml:space="preserve">“ </w:t>
      </w:r>
      <w:proofErr w:type="spellStart"/>
      <w:r w:rsidRPr="00DB326F">
        <w:rPr>
          <w:sz w:val="22"/>
          <w:szCs w:val="22"/>
        </w:rPr>
        <w:t>број</w:t>
      </w:r>
      <w:proofErr w:type="spellEnd"/>
      <w:proofErr w:type="gramEnd"/>
      <w:r w:rsidRPr="00DB326F">
        <w:rPr>
          <w:sz w:val="22"/>
          <w:szCs w:val="22"/>
        </w:rPr>
        <w:t xml:space="preserve"> 13/2010), </w:t>
      </w:r>
      <w:proofErr w:type="spellStart"/>
      <w:r w:rsidRPr="00DB326F">
        <w:rPr>
          <w:sz w:val="22"/>
          <w:szCs w:val="22"/>
        </w:rPr>
        <w:t>Агенција</w:t>
      </w:r>
      <w:proofErr w:type="spellEnd"/>
      <w:r w:rsidRPr="00DB326F">
        <w:rPr>
          <w:sz w:val="22"/>
          <w:szCs w:val="22"/>
        </w:rPr>
        <w:t xml:space="preserve"> </w:t>
      </w:r>
      <w:proofErr w:type="spellStart"/>
      <w:r w:rsidRPr="00DB326F">
        <w:rPr>
          <w:sz w:val="22"/>
          <w:szCs w:val="22"/>
        </w:rPr>
        <w:t>за</w:t>
      </w:r>
      <w:proofErr w:type="spellEnd"/>
      <w:r w:rsidRPr="00DB326F">
        <w:rPr>
          <w:sz w:val="22"/>
          <w:szCs w:val="22"/>
        </w:rPr>
        <w:t xml:space="preserve"> </w:t>
      </w:r>
      <w:proofErr w:type="spellStart"/>
      <w:r w:rsidRPr="00DB326F">
        <w:rPr>
          <w:sz w:val="22"/>
          <w:szCs w:val="22"/>
        </w:rPr>
        <w:t>лиценцирање</w:t>
      </w:r>
      <w:proofErr w:type="spellEnd"/>
      <w:r w:rsidRPr="00DB326F">
        <w:rPr>
          <w:sz w:val="22"/>
          <w:szCs w:val="22"/>
        </w:rPr>
        <w:t xml:space="preserve"> </w:t>
      </w:r>
      <w:proofErr w:type="spellStart"/>
      <w:r w:rsidRPr="00DB326F">
        <w:rPr>
          <w:sz w:val="22"/>
          <w:szCs w:val="22"/>
        </w:rPr>
        <w:t>стечајних</w:t>
      </w:r>
      <w:proofErr w:type="spellEnd"/>
      <w:r w:rsidRPr="00DB326F">
        <w:rPr>
          <w:sz w:val="22"/>
          <w:szCs w:val="22"/>
        </w:rPr>
        <w:t xml:space="preserve"> </w:t>
      </w:r>
      <w:proofErr w:type="spellStart"/>
      <w:r w:rsidRPr="00DB326F">
        <w:rPr>
          <w:sz w:val="22"/>
          <w:szCs w:val="22"/>
        </w:rPr>
        <w:t>управника</w:t>
      </w:r>
      <w:proofErr w:type="spellEnd"/>
      <w:r w:rsidRPr="00DB326F">
        <w:rPr>
          <w:sz w:val="22"/>
          <w:szCs w:val="22"/>
        </w:rPr>
        <w:t xml:space="preserve"> </w:t>
      </w:r>
      <w:proofErr w:type="spellStart"/>
      <w:r w:rsidRPr="00DB326F">
        <w:rPr>
          <w:sz w:val="22"/>
          <w:szCs w:val="22"/>
        </w:rPr>
        <w:t>као</w:t>
      </w:r>
      <w:proofErr w:type="spellEnd"/>
      <w:r w:rsidRPr="00DB326F">
        <w:rPr>
          <w:sz w:val="22"/>
          <w:szCs w:val="22"/>
        </w:rPr>
        <w:t xml:space="preserve"> </w:t>
      </w:r>
      <w:proofErr w:type="spellStart"/>
      <w:r w:rsidRPr="00DB326F">
        <w:rPr>
          <w:sz w:val="22"/>
          <w:szCs w:val="22"/>
        </w:rPr>
        <w:t>стечајни</w:t>
      </w:r>
      <w:proofErr w:type="spellEnd"/>
      <w:r w:rsidRPr="00DB326F">
        <w:rPr>
          <w:sz w:val="22"/>
          <w:szCs w:val="22"/>
        </w:rPr>
        <w:t xml:space="preserve"> </w:t>
      </w:r>
      <w:proofErr w:type="spellStart"/>
      <w:r w:rsidRPr="00DB326F">
        <w:rPr>
          <w:sz w:val="22"/>
          <w:szCs w:val="22"/>
        </w:rPr>
        <w:t>управник</w:t>
      </w:r>
      <w:proofErr w:type="spellEnd"/>
      <w:r w:rsidRPr="00DB326F">
        <w:rPr>
          <w:sz w:val="22"/>
          <w:szCs w:val="22"/>
        </w:rPr>
        <w:t xml:space="preserve"> </w:t>
      </w:r>
      <w:proofErr w:type="spellStart"/>
      <w:r w:rsidRPr="00DB326F">
        <w:rPr>
          <w:sz w:val="22"/>
          <w:szCs w:val="22"/>
        </w:rPr>
        <w:t>стечајног</w:t>
      </w:r>
      <w:proofErr w:type="spellEnd"/>
      <w:r w:rsidRPr="00DB326F">
        <w:rPr>
          <w:sz w:val="22"/>
          <w:szCs w:val="22"/>
        </w:rPr>
        <w:t xml:space="preserve"> </w:t>
      </w:r>
      <w:proofErr w:type="spellStart"/>
      <w:r w:rsidRPr="00DB326F">
        <w:rPr>
          <w:sz w:val="22"/>
          <w:szCs w:val="22"/>
        </w:rPr>
        <w:t>дужника</w:t>
      </w:r>
      <w:proofErr w:type="spellEnd"/>
    </w:p>
    <w:p w14:paraId="36DEBBEA" w14:textId="77777777" w:rsidR="00A0209E" w:rsidRPr="00DB326F" w:rsidRDefault="00A0209E" w:rsidP="004A616F">
      <w:pPr>
        <w:jc w:val="center"/>
        <w:rPr>
          <w:b/>
          <w:sz w:val="22"/>
          <w:szCs w:val="22"/>
        </w:rPr>
      </w:pPr>
    </w:p>
    <w:p w14:paraId="70FD2249" w14:textId="1F0ABBB6" w:rsidR="004F6E6A" w:rsidRPr="00DB326F" w:rsidRDefault="00A43313" w:rsidP="00C76C6A">
      <w:pPr>
        <w:jc w:val="center"/>
        <w:rPr>
          <w:b/>
          <w:color w:val="000000"/>
          <w:sz w:val="22"/>
          <w:szCs w:val="22"/>
          <w:lang w:val="sr-Cyrl-CS"/>
        </w:rPr>
      </w:pPr>
      <w:r w:rsidRPr="00DB326F">
        <w:rPr>
          <w:b/>
          <w:color w:val="000000"/>
          <w:sz w:val="22"/>
          <w:szCs w:val="22"/>
          <w:lang w:val="sr-Cyrl-CS"/>
        </w:rPr>
        <w:t>Д</w:t>
      </w:r>
      <w:r w:rsidR="00C76C6A" w:rsidRPr="00DB326F">
        <w:rPr>
          <w:b/>
          <w:color w:val="000000"/>
          <w:sz w:val="22"/>
          <w:szCs w:val="22"/>
          <w:lang w:val="sr-Cyrl-CS"/>
        </w:rPr>
        <w:t>руштво са ограниченом одговорношћу</w:t>
      </w:r>
      <w:r w:rsidRPr="00DB326F">
        <w:rPr>
          <w:b/>
          <w:color w:val="000000"/>
          <w:sz w:val="22"/>
          <w:szCs w:val="22"/>
          <w:lang w:val="sr-Cyrl-CS"/>
        </w:rPr>
        <w:t xml:space="preserve"> за наменску ТВ технику </w:t>
      </w:r>
      <w:r w:rsidR="00C76C6A" w:rsidRPr="00DB326F">
        <w:rPr>
          <w:b/>
          <w:color w:val="000000"/>
          <w:sz w:val="22"/>
          <w:szCs w:val="22"/>
          <w:lang w:val="sr-Cyrl-CS"/>
        </w:rPr>
        <w:t>,,</w:t>
      </w:r>
      <w:r w:rsidRPr="00DB326F">
        <w:rPr>
          <w:b/>
          <w:color w:val="000000"/>
          <w:sz w:val="22"/>
          <w:szCs w:val="22"/>
          <w:lang w:val="sr-Cyrl-CS"/>
        </w:rPr>
        <w:t>ЕИ 7</w:t>
      </w:r>
      <w:r w:rsidRPr="00DB326F">
        <w:rPr>
          <w:b/>
          <w:color w:val="000000"/>
          <w:sz w:val="22"/>
          <w:szCs w:val="22"/>
        </w:rPr>
        <w:t>.</w:t>
      </w:r>
      <w:r w:rsidR="00C76C6A" w:rsidRPr="00DB326F">
        <w:rPr>
          <w:b/>
          <w:color w:val="000000"/>
          <w:sz w:val="22"/>
          <w:szCs w:val="22"/>
          <w:lang w:val="sr-Cyrl-CS"/>
        </w:rPr>
        <w:t>О</w:t>
      </w:r>
      <w:r w:rsidRPr="00DB326F">
        <w:rPr>
          <w:b/>
          <w:color w:val="000000"/>
          <w:sz w:val="22"/>
          <w:szCs w:val="22"/>
          <w:lang w:val="sr-Cyrl-CS"/>
        </w:rPr>
        <w:t>ктобар</w:t>
      </w:r>
      <w:r w:rsidR="00C76C6A" w:rsidRPr="00DB326F">
        <w:rPr>
          <w:b/>
          <w:color w:val="000000"/>
          <w:sz w:val="22"/>
          <w:szCs w:val="22"/>
          <w:lang w:val="sr-Cyrl-CS"/>
        </w:rPr>
        <w:t>“</w:t>
      </w:r>
      <w:r w:rsidRPr="00DB326F">
        <w:rPr>
          <w:b/>
          <w:color w:val="000000"/>
          <w:sz w:val="22"/>
          <w:szCs w:val="22"/>
          <w:lang w:val="sr-Cyrl-CS"/>
        </w:rPr>
        <w:t xml:space="preserve"> </w:t>
      </w:r>
      <w:r w:rsidR="00C76C6A" w:rsidRPr="00DB326F">
        <w:rPr>
          <w:b/>
          <w:color w:val="000000"/>
          <w:sz w:val="22"/>
          <w:szCs w:val="22"/>
          <w:lang w:val="sr-Cyrl-CS"/>
        </w:rPr>
        <w:t xml:space="preserve">- </w:t>
      </w:r>
      <w:r w:rsidRPr="00DB326F">
        <w:rPr>
          <w:b/>
          <w:color w:val="000000"/>
          <w:sz w:val="22"/>
          <w:szCs w:val="22"/>
          <w:lang w:val="sr-Cyrl-CS"/>
        </w:rPr>
        <w:t xml:space="preserve">у стечају, Ниш </w:t>
      </w:r>
      <w:r w:rsidR="00C76C6A" w:rsidRPr="00DB326F">
        <w:rPr>
          <w:b/>
          <w:color w:val="000000"/>
          <w:sz w:val="22"/>
          <w:szCs w:val="22"/>
          <w:lang w:val="sr-Cyrl-CS"/>
        </w:rPr>
        <w:t xml:space="preserve">, </w:t>
      </w:r>
      <w:r w:rsidRPr="00DB326F">
        <w:rPr>
          <w:b/>
          <w:color w:val="000000"/>
          <w:sz w:val="22"/>
          <w:szCs w:val="22"/>
          <w:lang w:val="sr-Cyrl-CS"/>
        </w:rPr>
        <w:t>Бул</w:t>
      </w:r>
      <w:r w:rsidRPr="00DB326F">
        <w:rPr>
          <w:b/>
          <w:color w:val="000000"/>
          <w:sz w:val="22"/>
          <w:szCs w:val="22"/>
        </w:rPr>
        <w:t xml:space="preserve">. </w:t>
      </w:r>
      <w:r w:rsidRPr="00DB326F">
        <w:rPr>
          <w:b/>
          <w:color w:val="000000"/>
          <w:sz w:val="22"/>
          <w:szCs w:val="22"/>
          <w:lang w:val="sr-Cyrl-CS"/>
        </w:rPr>
        <w:t>Светог Цара Константина 80-82</w:t>
      </w:r>
      <w:r w:rsidRPr="00DB326F">
        <w:rPr>
          <w:b/>
          <w:color w:val="000000"/>
          <w:sz w:val="22"/>
          <w:szCs w:val="22"/>
        </w:rPr>
        <w:t xml:space="preserve"> </w:t>
      </w:r>
    </w:p>
    <w:p w14:paraId="3A192C74" w14:textId="77777777" w:rsidR="004F6E6A" w:rsidRPr="00DB326F" w:rsidRDefault="004F6E6A" w:rsidP="004F6E6A">
      <w:pPr>
        <w:jc w:val="center"/>
        <w:rPr>
          <w:b/>
          <w:sz w:val="22"/>
          <w:szCs w:val="22"/>
          <w:lang w:val="sr-Cyrl-CS"/>
        </w:rPr>
      </w:pPr>
    </w:p>
    <w:p w14:paraId="75C5912B" w14:textId="6D4A9F75" w:rsidR="004F6E6A" w:rsidRPr="00DB326F" w:rsidRDefault="004F6E6A" w:rsidP="009840CE">
      <w:pPr>
        <w:jc w:val="center"/>
        <w:rPr>
          <w:b/>
          <w:sz w:val="22"/>
          <w:szCs w:val="22"/>
          <w:lang w:val="ru-RU"/>
        </w:rPr>
      </w:pPr>
      <w:r w:rsidRPr="00DB326F">
        <w:rPr>
          <w:b/>
          <w:sz w:val="22"/>
          <w:szCs w:val="22"/>
          <w:lang w:val="sr-Cyrl-CS"/>
        </w:rPr>
        <w:t>О Г Л А Ш А В А</w:t>
      </w:r>
    </w:p>
    <w:p w14:paraId="62D42BF0" w14:textId="77777777" w:rsidR="009840CE" w:rsidRPr="00DB326F" w:rsidRDefault="009840CE" w:rsidP="009840CE">
      <w:pPr>
        <w:jc w:val="center"/>
        <w:rPr>
          <w:b/>
          <w:sz w:val="22"/>
          <w:szCs w:val="22"/>
          <w:lang w:val="ru-RU"/>
        </w:rPr>
      </w:pPr>
    </w:p>
    <w:p w14:paraId="375F1156" w14:textId="5B7266E8" w:rsidR="004F6E6A" w:rsidRPr="00DB326F" w:rsidRDefault="00203EC9" w:rsidP="004F6E6A">
      <w:pPr>
        <w:jc w:val="both"/>
        <w:rPr>
          <w:b/>
          <w:sz w:val="22"/>
          <w:szCs w:val="22"/>
          <w:lang w:val="sr-Cyrl-CS"/>
        </w:rPr>
      </w:pPr>
      <w:r w:rsidRPr="00DB326F">
        <w:rPr>
          <w:b/>
          <w:sz w:val="22"/>
          <w:szCs w:val="22"/>
          <w:lang w:val="sr-Cyrl-CS"/>
        </w:rPr>
        <w:t>Прву п</w:t>
      </w:r>
      <w:r w:rsidR="004F6E6A" w:rsidRPr="00DB326F">
        <w:rPr>
          <w:b/>
          <w:sz w:val="22"/>
          <w:szCs w:val="22"/>
          <w:lang w:val="sr-Cyrl-CS"/>
        </w:rPr>
        <w:t>родају</w:t>
      </w:r>
      <w:r w:rsidR="00B70EAA" w:rsidRPr="00DB326F">
        <w:rPr>
          <w:b/>
          <w:sz w:val="22"/>
          <w:szCs w:val="22"/>
          <w:lang w:val="sr-Cyrl-CS"/>
        </w:rPr>
        <w:t xml:space="preserve"> </w:t>
      </w:r>
      <w:r w:rsidR="00164C66" w:rsidRPr="00DB326F">
        <w:rPr>
          <w:b/>
          <w:sz w:val="22"/>
          <w:szCs w:val="22"/>
          <w:lang w:val="sr-Cyrl-RS"/>
        </w:rPr>
        <w:t>непокретне</w:t>
      </w:r>
      <w:r w:rsidR="004F6E6A" w:rsidRPr="00DB326F">
        <w:rPr>
          <w:b/>
          <w:sz w:val="22"/>
          <w:szCs w:val="22"/>
          <w:lang w:val="sr-Cyrl-CS"/>
        </w:rPr>
        <w:t xml:space="preserve"> </w:t>
      </w:r>
      <w:r w:rsidR="00682940">
        <w:rPr>
          <w:b/>
          <w:sz w:val="22"/>
          <w:szCs w:val="22"/>
          <w:lang w:val="sr-Cyrl-CS"/>
        </w:rPr>
        <w:t xml:space="preserve">и покретне </w:t>
      </w:r>
      <w:r w:rsidR="004F6E6A" w:rsidRPr="00DB326F">
        <w:rPr>
          <w:b/>
          <w:sz w:val="22"/>
          <w:szCs w:val="22"/>
          <w:lang w:val="sr-Cyrl-CS"/>
        </w:rPr>
        <w:t>имов</w:t>
      </w:r>
      <w:r w:rsidR="00D1315C" w:rsidRPr="00DB326F">
        <w:rPr>
          <w:b/>
          <w:sz w:val="22"/>
          <w:szCs w:val="22"/>
          <w:lang w:val="sr-Cyrl-CS"/>
        </w:rPr>
        <w:t xml:space="preserve">ине </w:t>
      </w:r>
      <w:r w:rsidR="00CD013D" w:rsidRPr="00DB326F">
        <w:rPr>
          <w:b/>
          <w:sz w:val="22"/>
          <w:szCs w:val="22"/>
          <w:lang w:val="sr-Cyrl-CS"/>
        </w:rPr>
        <w:t xml:space="preserve">у власништву </w:t>
      </w:r>
      <w:r w:rsidR="00D1315C" w:rsidRPr="00DB326F">
        <w:rPr>
          <w:b/>
          <w:sz w:val="22"/>
          <w:szCs w:val="22"/>
          <w:lang w:val="sr-Cyrl-CS"/>
        </w:rPr>
        <w:t>стечајног дужника, груписан</w:t>
      </w:r>
      <w:r w:rsidR="00164C66" w:rsidRPr="00DB326F">
        <w:rPr>
          <w:b/>
          <w:sz w:val="22"/>
          <w:szCs w:val="22"/>
          <w:lang w:val="sr-Cyrl-CS"/>
        </w:rPr>
        <w:t>у</w:t>
      </w:r>
      <w:r w:rsidR="004F6E6A" w:rsidRPr="00DB326F">
        <w:rPr>
          <w:b/>
          <w:sz w:val="22"/>
          <w:szCs w:val="22"/>
          <w:lang w:val="sr-Cyrl-CS"/>
        </w:rPr>
        <w:t xml:space="preserve"> у </w:t>
      </w:r>
      <w:r w:rsidR="004A616F" w:rsidRPr="00DB326F">
        <w:rPr>
          <w:b/>
          <w:sz w:val="22"/>
          <w:szCs w:val="22"/>
          <w:lang w:val="sr-Cyrl-CS"/>
        </w:rPr>
        <w:t xml:space="preserve">једну </w:t>
      </w:r>
      <w:r w:rsidR="004F6E6A" w:rsidRPr="00DB326F">
        <w:rPr>
          <w:b/>
          <w:sz w:val="22"/>
          <w:szCs w:val="22"/>
          <w:lang w:val="sr-Cyrl-CS"/>
        </w:rPr>
        <w:t>имовинск</w:t>
      </w:r>
      <w:r w:rsidR="004A616F" w:rsidRPr="00DB326F">
        <w:rPr>
          <w:b/>
          <w:sz w:val="22"/>
          <w:szCs w:val="22"/>
          <w:lang w:val="sr-Cyrl-CS"/>
        </w:rPr>
        <w:t>у целину</w:t>
      </w:r>
      <w:r w:rsidR="004F6E6A" w:rsidRPr="00DB326F">
        <w:rPr>
          <w:b/>
          <w:sz w:val="22"/>
          <w:szCs w:val="22"/>
          <w:lang w:val="sr-Cyrl-CS"/>
        </w:rPr>
        <w:t xml:space="preserve"> методом јавног надметања, и то:</w:t>
      </w:r>
    </w:p>
    <w:p w14:paraId="5528EDAD" w14:textId="77777777" w:rsidR="004F6E6A" w:rsidRPr="00DB326F" w:rsidRDefault="004F6E6A" w:rsidP="004F6E6A">
      <w:pPr>
        <w:jc w:val="both"/>
        <w:rPr>
          <w:b/>
          <w:sz w:val="22"/>
          <w:szCs w:val="22"/>
          <w:lang w:val="sr-Cyrl-CS"/>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701"/>
        <w:gridCol w:w="1701"/>
      </w:tblGrid>
      <w:tr w:rsidR="00A06FF3" w:rsidRPr="00DB326F" w14:paraId="20323E8E" w14:textId="77777777" w:rsidTr="00A70FAD">
        <w:trPr>
          <w:jc w:val="center"/>
        </w:trPr>
        <w:tc>
          <w:tcPr>
            <w:tcW w:w="5778" w:type="dxa"/>
            <w:tcBorders>
              <w:bottom w:val="single" w:sz="4" w:space="0" w:color="auto"/>
            </w:tcBorders>
          </w:tcPr>
          <w:p w14:paraId="1E32F318" w14:textId="77777777" w:rsidR="004F6E6A" w:rsidRPr="00DB326F" w:rsidRDefault="004F6E6A" w:rsidP="0094412D">
            <w:pPr>
              <w:spacing w:before="120"/>
              <w:jc w:val="center"/>
              <w:rPr>
                <w:b/>
                <w:sz w:val="22"/>
                <w:szCs w:val="22"/>
                <w:lang w:val="sr-Cyrl-CS"/>
              </w:rPr>
            </w:pPr>
            <w:r w:rsidRPr="00DB326F">
              <w:rPr>
                <w:b/>
                <w:sz w:val="22"/>
                <w:szCs w:val="22"/>
                <w:lang w:val="sr-Cyrl-CS"/>
              </w:rPr>
              <w:t xml:space="preserve">Предмет продаје </w:t>
            </w:r>
          </w:p>
        </w:tc>
        <w:tc>
          <w:tcPr>
            <w:tcW w:w="1701" w:type="dxa"/>
          </w:tcPr>
          <w:p w14:paraId="23A4B31E" w14:textId="77777777" w:rsidR="004F6E6A" w:rsidRPr="00DB326F" w:rsidRDefault="004F6E6A" w:rsidP="0094412D">
            <w:pPr>
              <w:jc w:val="center"/>
              <w:rPr>
                <w:b/>
                <w:sz w:val="22"/>
                <w:szCs w:val="22"/>
                <w:lang w:val="sr-Cyrl-CS"/>
              </w:rPr>
            </w:pPr>
            <w:r w:rsidRPr="00DB326F">
              <w:rPr>
                <w:b/>
                <w:sz w:val="22"/>
                <w:szCs w:val="22"/>
                <w:lang w:val="sr-Cyrl-CS"/>
              </w:rPr>
              <w:t>Почетна цена (дин)</w:t>
            </w:r>
          </w:p>
        </w:tc>
        <w:tc>
          <w:tcPr>
            <w:tcW w:w="1701" w:type="dxa"/>
          </w:tcPr>
          <w:p w14:paraId="00783FBF" w14:textId="77777777" w:rsidR="004F6E6A" w:rsidRPr="00DB326F" w:rsidRDefault="004F6E6A" w:rsidP="0094412D">
            <w:pPr>
              <w:jc w:val="center"/>
              <w:rPr>
                <w:b/>
                <w:sz w:val="22"/>
                <w:szCs w:val="22"/>
                <w:lang w:val="sr-Cyrl-CS"/>
              </w:rPr>
            </w:pPr>
            <w:r w:rsidRPr="00DB326F">
              <w:rPr>
                <w:b/>
                <w:sz w:val="22"/>
                <w:szCs w:val="22"/>
                <w:lang w:val="sr-Cyrl-CS"/>
              </w:rPr>
              <w:t>Депозит (дин)</w:t>
            </w:r>
          </w:p>
        </w:tc>
      </w:tr>
      <w:tr w:rsidR="00A06FF3" w:rsidRPr="00DB326F" w14:paraId="1C9A0186" w14:textId="77777777" w:rsidTr="00E1403C">
        <w:trPr>
          <w:jc w:val="center"/>
        </w:trPr>
        <w:tc>
          <w:tcPr>
            <w:tcW w:w="5778" w:type="dxa"/>
            <w:tcBorders>
              <w:bottom w:val="single" w:sz="4" w:space="0" w:color="auto"/>
            </w:tcBorders>
          </w:tcPr>
          <w:p w14:paraId="78492DEE" w14:textId="500CEE20" w:rsidR="00164C66" w:rsidRPr="00DB326F" w:rsidRDefault="00164C66" w:rsidP="005469B6">
            <w:pPr>
              <w:jc w:val="both"/>
              <w:rPr>
                <w:bCs/>
                <w:sz w:val="22"/>
                <w:szCs w:val="22"/>
                <w:lang w:val="sr-Cyrl-CS"/>
              </w:rPr>
            </w:pPr>
            <w:r w:rsidRPr="00DB326F">
              <w:rPr>
                <w:bCs/>
                <w:sz w:val="22"/>
                <w:szCs w:val="22"/>
                <w:lang w:val="sr-Cyrl-CS"/>
              </w:rPr>
              <w:t>Имовинска целина 1, коју чини:</w:t>
            </w:r>
          </w:p>
          <w:p w14:paraId="7988B46C" w14:textId="0806827B" w:rsidR="00A43313" w:rsidRPr="00DB326F" w:rsidRDefault="00A43313" w:rsidP="00A43313">
            <w:pPr>
              <w:spacing w:after="120"/>
              <w:jc w:val="both"/>
              <w:rPr>
                <w:bCs/>
                <w:sz w:val="22"/>
                <w:szCs w:val="22"/>
                <w:lang w:val="sr-Cyrl-CS"/>
              </w:rPr>
            </w:pPr>
            <w:r w:rsidRPr="00DB326F">
              <w:rPr>
                <w:bCs/>
                <w:sz w:val="22"/>
                <w:szCs w:val="22"/>
                <w:lang w:val="sr-Cyrl-CS"/>
              </w:rPr>
              <w:t>1.Посебан део бр.23 у подруму зграде бр.1 на</w:t>
            </w:r>
            <w:r w:rsidR="007E5AA3" w:rsidRPr="00DB326F">
              <w:rPr>
                <w:bCs/>
                <w:sz w:val="22"/>
                <w:szCs w:val="22"/>
                <w:lang w:val="sr-Cyrl-CS"/>
              </w:rPr>
              <w:t xml:space="preserve"> кат.парц.</w:t>
            </w:r>
            <w:r w:rsidRPr="00DB326F">
              <w:rPr>
                <w:bCs/>
                <w:sz w:val="22"/>
                <w:szCs w:val="22"/>
                <w:lang w:val="sr-Cyrl-CS"/>
              </w:rPr>
              <w:t xml:space="preserve"> бр.10998/46</w:t>
            </w:r>
            <w:r w:rsidR="007E5AA3" w:rsidRPr="00DB326F">
              <w:rPr>
                <w:bCs/>
                <w:sz w:val="22"/>
                <w:szCs w:val="22"/>
                <w:lang w:val="sr-Cyrl-CS"/>
              </w:rPr>
              <w:t xml:space="preserve"> ЛН 9106 КО Ниш - Ћеле Кула</w:t>
            </w:r>
            <w:r w:rsidRPr="00DB326F">
              <w:rPr>
                <w:bCs/>
                <w:sz w:val="22"/>
                <w:szCs w:val="22"/>
                <w:lang w:val="sr-Cyrl-CS"/>
              </w:rPr>
              <w:t>,</w:t>
            </w:r>
            <w:r w:rsidR="007E5AA3" w:rsidRPr="00DB326F">
              <w:rPr>
                <w:bCs/>
                <w:sz w:val="22"/>
                <w:szCs w:val="22"/>
                <w:lang w:val="sr-Cyrl-CS"/>
              </w:rPr>
              <w:t xml:space="preserve"> </w:t>
            </w:r>
            <w:r w:rsidRPr="00DB326F">
              <w:rPr>
                <w:bCs/>
                <w:sz w:val="22"/>
                <w:szCs w:val="22"/>
                <w:lang w:val="sr-Cyrl-CS"/>
              </w:rPr>
              <w:t>површине 297</w:t>
            </w:r>
            <w:r w:rsidR="007E5AA3" w:rsidRPr="00DB326F">
              <w:rPr>
                <w:bCs/>
                <w:sz w:val="22"/>
                <w:szCs w:val="22"/>
                <w:lang w:val="sr-Cyrl-CS"/>
              </w:rPr>
              <w:t>м2</w:t>
            </w:r>
            <w:r w:rsidRPr="00DB326F">
              <w:rPr>
                <w:bCs/>
                <w:sz w:val="22"/>
                <w:szCs w:val="22"/>
                <w:lang w:val="sr-Cyrl-CS"/>
              </w:rPr>
              <w:t>, пословни простор –</w:t>
            </w:r>
            <w:r w:rsidR="007E5AA3" w:rsidRPr="00DB326F">
              <w:rPr>
                <w:bCs/>
                <w:sz w:val="22"/>
                <w:szCs w:val="22"/>
                <w:lang w:val="sr-Cyrl-CS"/>
              </w:rPr>
              <w:t xml:space="preserve"> </w:t>
            </w:r>
            <w:r w:rsidRPr="00DB326F">
              <w:rPr>
                <w:bCs/>
                <w:sz w:val="22"/>
                <w:szCs w:val="22"/>
                <w:lang w:val="sr-Cyrl-CS"/>
              </w:rPr>
              <w:t>три просторије осталих индустријских делатности,</w:t>
            </w:r>
            <w:r w:rsidRPr="00DB326F">
              <w:rPr>
                <w:bCs/>
                <w:sz w:val="22"/>
                <w:szCs w:val="22"/>
                <w:lang w:val="sr-Cyrl-RS"/>
              </w:rPr>
              <w:t xml:space="preserve"> врста права –својина. Облик својине -мешовита</w:t>
            </w:r>
          </w:p>
          <w:p w14:paraId="0C7E8BF3" w14:textId="7C7483CC" w:rsidR="00A43313" w:rsidRPr="00DB326F" w:rsidRDefault="00A43313" w:rsidP="00A43313">
            <w:pPr>
              <w:spacing w:after="120"/>
              <w:jc w:val="both"/>
              <w:rPr>
                <w:bCs/>
                <w:sz w:val="22"/>
                <w:szCs w:val="22"/>
                <w:lang w:val="sr-Cyrl-CS"/>
              </w:rPr>
            </w:pPr>
            <w:r w:rsidRPr="00DB326F">
              <w:rPr>
                <w:bCs/>
                <w:sz w:val="22"/>
                <w:szCs w:val="22"/>
                <w:lang w:val="sr-Cyrl-CS"/>
              </w:rPr>
              <w:t>2.Посебан део бр.47 у приземљу зграде бр.1 на</w:t>
            </w:r>
            <w:r w:rsidR="00D25645" w:rsidRPr="00DB326F">
              <w:rPr>
                <w:bCs/>
                <w:sz w:val="22"/>
                <w:szCs w:val="22"/>
                <w:lang w:val="sr-Cyrl-CS"/>
              </w:rPr>
              <w:t xml:space="preserve"> кат.парц.</w:t>
            </w:r>
            <w:r w:rsidRPr="00DB326F">
              <w:rPr>
                <w:bCs/>
                <w:sz w:val="22"/>
                <w:szCs w:val="22"/>
                <w:lang w:val="sr-Cyrl-CS"/>
              </w:rPr>
              <w:t xml:space="preserve"> бр.10998/46</w:t>
            </w:r>
            <w:r w:rsidR="00D25645" w:rsidRPr="00DB326F">
              <w:rPr>
                <w:bCs/>
                <w:sz w:val="22"/>
                <w:szCs w:val="22"/>
                <w:lang w:val="sr-Cyrl-CS"/>
              </w:rPr>
              <w:t xml:space="preserve"> ЛН 9106 КО Ниш - Ћеле Кула</w:t>
            </w:r>
            <w:r w:rsidRPr="00DB326F">
              <w:rPr>
                <w:bCs/>
                <w:sz w:val="22"/>
                <w:szCs w:val="22"/>
                <w:lang w:val="sr-Cyrl-CS"/>
              </w:rPr>
              <w:t>,</w:t>
            </w:r>
            <w:r w:rsidR="00D25645" w:rsidRPr="00DB326F">
              <w:rPr>
                <w:bCs/>
                <w:sz w:val="22"/>
                <w:szCs w:val="22"/>
                <w:lang w:val="sr-Cyrl-CS"/>
              </w:rPr>
              <w:t xml:space="preserve"> </w:t>
            </w:r>
            <w:r w:rsidRPr="00DB326F">
              <w:rPr>
                <w:bCs/>
                <w:sz w:val="22"/>
                <w:szCs w:val="22"/>
                <w:lang w:val="sr-Cyrl-CS"/>
              </w:rPr>
              <w:t>површине 32 м</w:t>
            </w:r>
            <w:r w:rsidR="001B6A8E" w:rsidRPr="00DB326F">
              <w:rPr>
                <w:bCs/>
                <w:sz w:val="22"/>
                <w:szCs w:val="22"/>
                <w:lang w:val="sr-Cyrl-CS"/>
              </w:rPr>
              <w:t>2</w:t>
            </w:r>
            <w:r w:rsidRPr="00DB326F">
              <w:rPr>
                <w:bCs/>
                <w:sz w:val="22"/>
                <w:szCs w:val="22"/>
                <w:lang w:val="sr-Cyrl-CS"/>
              </w:rPr>
              <w:t xml:space="preserve"> пословни простор –</w:t>
            </w:r>
            <w:r w:rsidR="001B6A8E" w:rsidRPr="00DB326F">
              <w:rPr>
                <w:bCs/>
                <w:sz w:val="22"/>
                <w:szCs w:val="22"/>
                <w:lang w:val="sr-Cyrl-CS"/>
              </w:rPr>
              <w:t xml:space="preserve"> </w:t>
            </w:r>
            <w:r w:rsidRPr="00DB326F">
              <w:rPr>
                <w:bCs/>
                <w:sz w:val="22"/>
                <w:szCs w:val="22"/>
                <w:lang w:val="sr-Cyrl-CS"/>
              </w:rPr>
              <w:t>две просторије осталих индустријских делатности</w:t>
            </w:r>
            <w:r w:rsidR="005A24F7" w:rsidRPr="00DB326F">
              <w:rPr>
                <w:bCs/>
                <w:sz w:val="22"/>
                <w:szCs w:val="22"/>
                <w:lang w:val="sr-Cyrl-CS"/>
              </w:rPr>
              <w:t>.</w:t>
            </w:r>
            <w:r w:rsidRPr="00DB326F">
              <w:rPr>
                <w:bCs/>
                <w:sz w:val="22"/>
                <w:szCs w:val="22"/>
                <w:lang w:val="sr-Cyrl-RS"/>
              </w:rPr>
              <w:t xml:space="preserve"> </w:t>
            </w:r>
            <w:r w:rsidR="005A24F7" w:rsidRPr="00DB326F">
              <w:rPr>
                <w:bCs/>
                <w:sz w:val="22"/>
                <w:szCs w:val="22"/>
                <w:lang w:val="sr-Cyrl-RS"/>
              </w:rPr>
              <w:t>В</w:t>
            </w:r>
            <w:r w:rsidRPr="00DB326F">
              <w:rPr>
                <w:bCs/>
                <w:sz w:val="22"/>
                <w:szCs w:val="22"/>
                <w:lang w:val="sr-Cyrl-RS"/>
              </w:rPr>
              <w:t>рста права</w:t>
            </w:r>
            <w:r w:rsidR="005A24F7" w:rsidRPr="00DB326F">
              <w:rPr>
                <w:bCs/>
                <w:sz w:val="22"/>
                <w:szCs w:val="22"/>
                <w:lang w:val="sr-Cyrl-RS"/>
              </w:rPr>
              <w:t xml:space="preserve">: </w:t>
            </w:r>
            <w:r w:rsidRPr="00DB326F">
              <w:rPr>
                <w:bCs/>
                <w:sz w:val="22"/>
                <w:szCs w:val="22"/>
                <w:lang w:val="sr-Cyrl-RS"/>
              </w:rPr>
              <w:t>својина. Облик својине</w:t>
            </w:r>
            <w:r w:rsidR="005A24F7" w:rsidRPr="00DB326F">
              <w:rPr>
                <w:bCs/>
                <w:sz w:val="22"/>
                <w:szCs w:val="22"/>
                <w:lang w:val="sr-Cyrl-RS"/>
              </w:rPr>
              <w:t xml:space="preserve">: </w:t>
            </w:r>
            <w:r w:rsidRPr="00DB326F">
              <w:rPr>
                <w:bCs/>
                <w:sz w:val="22"/>
                <w:szCs w:val="22"/>
                <w:lang w:val="sr-Cyrl-RS"/>
              </w:rPr>
              <w:t>мешовита</w:t>
            </w:r>
            <w:r w:rsidR="005A24F7" w:rsidRPr="00DB326F">
              <w:rPr>
                <w:bCs/>
                <w:sz w:val="22"/>
                <w:szCs w:val="22"/>
                <w:lang w:val="sr-Cyrl-CS"/>
              </w:rPr>
              <w:t>. Обим удела: 1/1.</w:t>
            </w:r>
          </w:p>
          <w:p w14:paraId="6DCB8E5D" w14:textId="4B334C20" w:rsidR="00A43313" w:rsidRPr="00DB326F" w:rsidRDefault="00A43313" w:rsidP="00A43313">
            <w:pPr>
              <w:spacing w:after="120"/>
              <w:jc w:val="both"/>
              <w:rPr>
                <w:bCs/>
                <w:sz w:val="22"/>
                <w:szCs w:val="22"/>
                <w:lang w:val="sr-Cyrl-CS"/>
              </w:rPr>
            </w:pPr>
            <w:r w:rsidRPr="00DB326F">
              <w:rPr>
                <w:bCs/>
                <w:sz w:val="22"/>
                <w:szCs w:val="22"/>
                <w:lang w:val="sr-Cyrl-CS"/>
              </w:rPr>
              <w:t>3.Посебан део бр.65 на првом спрату зграде бр.1 на</w:t>
            </w:r>
            <w:r w:rsidR="007C230C" w:rsidRPr="00DB326F">
              <w:rPr>
                <w:bCs/>
                <w:sz w:val="22"/>
                <w:szCs w:val="22"/>
                <w:lang w:val="sr-Cyrl-CS"/>
              </w:rPr>
              <w:t xml:space="preserve"> кат.парц.</w:t>
            </w:r>
            <w:r w:rsidRPr="00DB326F">
              <w:rPr>
                <w:bCs/>
                <w:sz w:val="22"/>
                <w:szCs w:val="22"/>
                <w:lang w:val="sr-Cyrl-CS"/>
              </w:rPr>
              <w:t>бр.10998/46</w:t>
            </w:r>
            <w:r w:rsidR="00D25645" w:rsidRPr="00DB326F">
              <w:rPr>
                <w:bCs/>
                <w:sz w:val="22"/>
                <w:szCs w:val="22"/>
                <w:lang w:val="sr-Cyrl-CS"/>
              </w:rPr>
              <w:t xml:space="preserve"> ЛН 9106 КО Ниш - Ћеле Кула</w:t>
            </w:r>
            <w:r w:rsidRPr="00DB326F">
              <w:rPr>
                <w:bCs/>
                <w:sz w:val="22"/>
                <w:szCs w:val="22"/>
                <w:lang w:val="sr-Cyrl-CS"/>
              </w:rPr>
              <w:t>,</w:t>
            </w:r>
            <w:r w:rsidR="007C230C" w:rsidRPr="00DB326F">
              <w:rPr>
                <w:bCs/>
                <w:sz w:val="22"/>
                <w:szCs w:val="22"/>
                <w:lang w:val="sr-Cyrl-CS"/>
              </w:rPr>
              <w:t xml:space="preserve"> </w:t>
            </w:r>
            <w:r w:rsidRPr="00DB326F">
              <w:rPr>
                <w:bCs/>
                <w:sz w:val="22"/>
                <w:szCs w:val="22"/>
                <w:lang w:val="sr-Cyrl-CS"/>
              </w:rPr>
              <w:t>површине 1448</w:t>
            </w:r>
            <w:r w:rsidR="007C230C" w:rsidRPr="00DB326F">
              <w:rPr>
                <w:bCs/>
                <w:sz w:val="22"/>
                <w:szCs w:val="22"/>
                <w:lang w:val="sr-Cyrl-CS"/>
              </w:rPr>
              <w:t>м2</w:t>
            </w:r>
            <w:r w:rsidRPr="00DB326F">
              <w:rPr>
                <w:bCs/>
                <w:sz w:val="22"/>
                <w:szCs w:val="22"/>
                <w:lang w:val="sr-Cyrl-CS"/>
              </w:rPr>
              <w:t>, пословни простор –</w:t>
            </w:r>
            <w:r w:rsidR="007C230C" w:rsidRPr="00DB326F">
              <w:rPr>
                <w:bCs/>
                <w:sz w:val="22"/>
                <w:szCs w:val="22"/>
                <w:lang w:val="sr-Cyrl-CS"/>
              </w:rPr>
              <w:t xml:space="preserve"> </w:t>
            </w:r>
            <w:r w:rsidRPr="00DB326F">
              <w:rPr>
                <w:bCs/>
                <w:sz w:val="22"/>
                <w:szCs w:val="22"/>
                <w:lang w:val="sr-Cyrl-CS"/>
              </w:rPr>
              <w:t>осам</w:t>
            </w:r>
            <w:r w:rsidR="007C230C" w:rsidRPr="00DB326F">
              <w:rPr>
                <w:bCs/>
                <w:sz w:val="22"/>
                <w:szCs w:val="22"/>
                <w:lang w:val="sr-Cyrl-CS"/>
              </w:rPr>
              <w:t xml:space="preserve"> </w:t>
            </w:r>
            <w:r w:rsidRPr="00DB326F">
              <w:rPr>
                <w:bCs/>
                <w:sz w:val="22"/>
                <w:szCs w:val="22"/>
                <w:lang w:val="sr-Cyrl-CS"/>
              </w:rPr>
              <w:t>просторија осталих индустријских делатности,</w:t>
            </w:r>
            <w:r w:rsidRPr="00DB326F">
              <w:rPr>
                <w:bCs/>
                <w:sz w:val="22"/>
                <w:szCs w:val="22"/>
                <w:lang w:val="sr-Cyrl-RS"/>
              </w:rPr>
              <w:t xml:space="preserve"> врста права</w:t>
            </w:r>
            <w:r w:rsidR="007C230C" w:rsidRPr="00DB326F">
              <w:rPr>
                <w:bCs/>
                <w:sz w:val="22"/>
                <w:szCs w:val="22"/>
                <w:lang w:val="sr-Cyrl-RS"/>
              </w:rPr>
              <w:t xml:space="preserve">: </w:t>
            </w:r>
            <w:r w:rsidRPr="00DB326F">
              <w:rPr>
                <w:bCs/>
                <w:sz w:val="22"/>
                <w:szCs w:val="22"/>
                <w:lang w:val="sr-Cyrl-RS"/>
              </w:rPr>
              <w:t>својина. Облик својине</w:t>
            </w:r>
            <w:r w:rsidR="007C230C" w:rsidRPr="00DB326F">
              <w:rPr>
                <w:bCs/>
                <w:sz w:val="22"/>
                <w:szCs w:val="22"/>
                <w:lang w:val="sr-Cyrl-RS"/>
              </w:rPr>
              <w:t xml:space="preserve">: </w:t>
            </w:r>
            <w:r w:rsidRPr="00DB326F">
              <w:rPr>
                <w:bCs/>
                <w:sz w:val="22"/>
                <w:szCs w:val="22"/>
                <w:lang w:val="sr-Cyrl-RS"/>
              </w:rPr>
              <w:t>мешовита</w:t>
            </w:r>
            <w:r w:rsidR="007C230C" w:rsidRPr="00DB326F">
              <w:rPr>
                <w:bCs/>
                <w:sz w:val="22"/>
                <w:szCs w:val="22"/>
                <w:lang w:val="sr-Cyrl-RS"/>
              </w:rPr>
              <w:t>. Обим удела: 1/1.</w:t>
            </w:r>
          </w:p>
          <w:p w14:paraId="3521829E" w14:textId="461D0CE8" w:rsidR="00A43313" w:rsidRPr="00DB326F" w:rsidRDefault="00A43313" w:rsidP="00A43313">
            <w:pPr>
              <w:spacing w:after="120"/>
              <w:jc w:val="both"/>
              <w:rPr>
                <w:bCs/>
                <w:sz w:val="22"/>
                <w:szCs w:val="22"/>
                <w:lang w:val="sr-Cyrl-RS"/>
              </w:rPr>
            </w:pPr>
            <w:r w:rsidRPr="00DB326F">
              <w:rPr>
                <w:bCs/>
                <w:sz w:val="22"/>
                <w:szCs w:val="22"/>
                <w:lang w:val="sr-Cyrl-CS"/>
              </w:rPr>
              <w:t>4.Зграда осталих индустријских делатности</w:t>
            </w:r>
            <w:r w:rsidR="00203EC9" w:rsidRPr="00DB326F">
              <w:rPr>
                <w:bCs/>
                <w:sz w:val="22"/>
                <w:szCs w:val="22"/>
                <w:lang w:val="sr-Cyrl-CS"/>
              </w:rPr>
              <w:t xml:space="preserve"> </w:t>
            </w:r>
            <w:r w:rsidRPr="00DB326F">
              <w:rPr>
                <w:bCs/>
                <w:sz w:val="22"/>
                <w:szCs w:val="22"/>
                <w:lang w:val="sr-Cyrl-CS"/>
              </w:rPr>
              <w:t>-</w:t>
            </w:r>
            <w:r w:rsidR="00203EC9" w:rsidRPr="00DB326F">
              <w:rPr>
                <w:bCs/>
                <w:sz w:val="22"/>
                <w:szCs w:val="22"/>
                <w:lang w:val="sr-Cyrl-CS"/>
              </w:rPr>
              <w:t xml:space="preserve"> </w:t>
            </w:r>
            <w:r w:rsidRPr="00DB326F">
              <w:rPr>
                <w:bCs/>
                <w:sz w:val="22"/>
                <w:szCs w:val="22"/>
                <w:lang w:val="sr-Cyrl-CS"/>
              </w:rPr>
              <w:t xml:space="preserve">зграда бр.1 на </w:t>
            </w:r>
            <w:r w:rsidR="00A14371" w:rsidRPr="00DB326F">
              <w:rPr>
                <w:bCs/>
                <w:sz w:val="22"/>
                <w:szCs w:val="22"/>
                <w:lang w:val="sr-Cyrl-CS"/>
              </w:rPr>
              <w:t>кат.парц</w:t>
            </w:r>
            <w:r w:rsidRPr="00DB326F">
              <w:rPr>
                <w:bCs/>
                <w:sz w:val="22"/>
                <w:szCs w:val="22"/>
                <w:lang w:val="sr-Cyrl-CS"/>
              </w:rPr>
              <w:t>.бр. 10998/210</w:t>
            </w:r>
            <w:r w:rsidR="00CA6EF3" w:rsidRPr="00DB326F">
              <w:rPr>
                <w:bCs/>
                <w:sz w:val="22"/>
                <w:szCs w:val="22"/>
                <w:lang w:val="sr-Cyrl-CS"/>
              </w:rPr>
              <w:t xml:space="preserve"> ЛН 101 КО Ниш - Ћеле Кула,</w:t>
            </w:r>
            <w:r w:rsidRPr="00DB326F">
              <w:rPr>
                <w:bCs/>
                <w:sz w:val="22"/>
                <w:szCs w:val="22"/>
                <w:lang w:val="sr-Cyrl-CS"/>
              </w:rPr>
              <w:t xml:space="preserve"> површине 213 м</w:t>
            </w:r>
            <w:r w:rsidR="00CA6EF3" w:rsidRPr="00DB326F">
              <w:rPr>
                <w:bCs/>
                <w:sz w:val="22"/>
                <w:szCs w:val="22"/>
                <w:lang w:val="sr-Cyrl-CS"/>
              </w:rPr>
              <w:t>2</w:t>
            </w:r>
            <w:r w:rsidRPr="00DB326F">
              <w:rPr>
                <w:bCs/>
                <w:sz w:val="22"/>
                <w:szCs w:val="22"/>
                <w:lang w:val="sr-Cyrl-CS"/>
              </w:rPr>
              <w:t>, (објекат у фази градње</w:t>
            </w:r>
            <w:r w:rsidRPr="00DB326F">
              <w:rPr>
                <w:bCs/>
                <w:sz w:val="22"/>
                <w:szCs w:val="22"/>
                <w:lang w:val="sr-Latn-RS"/>
              </w:rPr>
              <w:t xml:space="preserve"> o</w:t>
            </w:r>
            <w:r w:rsidRPr="00DB326F">
              <w:rPr>
                <w:bCs/>
                <w:sz w:val="22"/>
                <w:szCs w:val="22"/>
                <w:lang w:val="sr-Cyrl-RS"/>
              </w:rPr>
              <w:t>бјекат изграђен без одобрења за градњу</w:t>
            </w:r>
            <w:r w:rsidR="00A14371" w:rsidRPr="00DB326F">
              <w:rPr>
                <w:bCs/>
                <w:sz w:val="22"/>
                <w:szCs w:val="22"/>
                <w:lang w:val="sr-Cyrl-RS"/>
              </w:rPr>
              <w:t>.</w:t>
            </w:r>
            <w:r w:rsidRPr="00DB326F">
              <w:rPr>
                <w:bCs/>
                <w:sz w:val="22"/>
                <w:szCs w:val="22"/>
                <w:lang w:val="sr-Cyrl-RS"/>
              </w:rPr>
              <w:t xml:space="preserve"> </w:t>
            </w:r>
            <w:r w:rsidR="00A14371" w:rsidRPr="00DB326F">
              <w:rPr>
                <w:bCs/>
                <w:sz w:val="22"/>
                <w:szCs w:val="22"/>
                <w:lang w:val="sr-Cyrl-RS"/>
              </w:rPr>
              <w:t>В</w:t>
            </w:r>
            <w:r w:rsidRPr="00DB326F">
              <w:rPr>
                <w:bCs/>
                <w:sz w:val="22"/>
                <w:szCs w:val="22"/>
                <w:lang w:val="sr-Cyrl-RS"/>
              </w:rPr>
              <w:t>рста права</w:t>
            </w:r>
            <w:r w:rsidR="00A14371" w:rsidRPr="00DB326F">
              <w:rPr>
                <w:bCs/>
                <w:sz w:val="22"/>
                <w:szCs w:val="22"/>
                <w:lang w:val="sr-Cyrl-RS"/>
              </w:rPr>
              <w:t xml:space="preserve">; </w:t>
            </w:r>
            <w:r w:rsidRPr="00DB326F">
              <w:rPr>
                <w:bCs/>
                <w:sz w:val="22"/>
                <w:szCs w:val="22"/>
                <w:lang w:val="sr-Cyrl-RS"/>
              </w:rPr>
              <w:t>држалац. Облик својине</w:t>
            </w:r>
            <w:r w:rsidR="00A14371" w:rsidRPr="00DB326F">
              <w:rPr>
                <w:bCs/>
                <w:sz w:val="22"/>
                <w:szCs w:val="22"/>
                <w:lang w:val="sr-Cyrl-RS"/>
              </w:rPr>
              <w:t xml:space="preserve">: </w:t>
            </w:r>
            <w:r w:rsidRPr="00DB326F">
              <w:rPr>
                <w:bCs/>
                <w:sz w:val="22"/>
                <w:szCs w:val="22"/>
                <w:lang w:val="sr-Cyrl-RS"/>
              </w:rPr>
              <w:t>мешовита</w:t>
            </w:r>
            <w:r w:rsidR="00A14371" w:rsidRPr="00DB326F">
              <w:rPr>
                <w:bCs/>
                <w:sz w:val="22"/>
                <w:szCs w:val="22"/>
                <w:lang w:val="sr-Cyrl-RS"/>
              </w:rPr>
              <w:t>. Обим удела: 1/1.</w:t>
            </w:r>
          </w:p>
          <w:p w14:paraId="619CB28D" w14:textId="6384EB95" w:rsidR="00A43313" w:rsidRPr="00DB326F" w:rsidRDefault="00A43313" w:rsidP="00A43313">
            <w:pPr>
              <w:jc w:val="both"/>
              <w:rPr>
                <w:bCs/>
                <w:color w:val="000000"/>
                <w:sz w:val="22"/>
                <w:szCs w:val="22"/>
                <w:lang w:val="sr-Cyrl-CS"/>
              </w:rPr>
            </w:pPr>
            <w:r w:rsidRPr="00DB326F">
              <w:rPr>
                <w:bCs/>
                <w:sz w:val="22"/>
                <w:szCs w:val="22"/>
                <w:lang w:val="sr-Cyrl-CS"/>
              </w:rPr>
              <w:t xml:space="preserve">5.Машине и опрема која се налази  у објектима на локацији у Нишу, </w:t>
            </w:r>
            <w:r w:rsidRPr="00DB326F">
              <w:rPr>
                <w:bCs/>
                <w:sz w:val="22"/>
                <w:szCs w:val="22"/>
                <w:lang w:val="sr-Cyrl-RS"/>
              </w:rPr>
              <w:t xml:space="preserve">Бул. Светог </w:t>
            </w:r>
            <w:r w:rsidRPr="00DB326F">
              <w:rPr>
                <w:bCs/>
                <w:color w:val="000000"/>
                <w:sz w:val="22"/>
                <w:szCs w:val="22"/>
                <w:lang w:val="sr-Cyrl-RS"/>
              </w:rPr>
              <w:t>цара Константина 80-82, од редног броја 1 до редног броја 118.</w:t>
            </w:r>
          </w:p>
          <w:p w14:paraId="1F39B815" w14:textId="548B27F5" w:rsidR="004F6E6A" w:rsidRPr="00DB326F" w:rsidRDefault="004F6E6A" w:rsidP="00164C66">
            <w:pPr>
              <w:spacing w:line="264" w:lineRule="auto"/>
              <w:jc w:val="both"/>
              <w:rPr>
                <w:bCs/>
                <w:sz w:val="22"/>
                <w:szCs w:val="22"/>
                <w:lang w:val="sr-Cyrl-CS"/>
              </w:rPr>
            </w:pPr>
          </w:p>
        </w:tc>
        <w:tc>
          <w:tcPr>
            <w:tcW w:w="1701" w:type="dxa"/>
            <w:vAlign w:val="center"/>
          </w:tcPr>
          <w:p w14:paraId="3D7A6187" w14:textId="77777777" w:rsidR="004F6E6A" w:rsidRPr="00DB326F" w:rsidRDefault="004F6E6A" w:rsidP="008E0F27">
            <w:pPr>
              <w:rPr>
                <w:bCs/>
                <w:sz w:val="22"/>
                <w:szCs w:val="22"/>
              </w:rPr>
            </w:pPr>
          </w:p>
          <w:p w14:paraId="1AFC5A20" w14:textId="0E881ED0" w:rsidR="004F6E6A" w:rsidRPr="00DB326F" w:rsidRDefault="00A43313" w:rsidP="00E1403C">
            <w:pPr>
              <w:jc w:val="center"/>
              <w:rPr>
                <w:bCs/>
                <w:sz w:val="22"/>
                <w:szCs w:val="22"/>
              </w:rPr>
            </w:pPr>
            <w:r w:rsidRPr="00DB326F">
              <w:rPr>
                <w:rFonts w:eastAsia="Calibri"/>
                <w:bCs/>
                <w:sz w:val="22"/>
                <w:szCs w:val="22"/>
                <w:lang w:val="sr-Cyrl-RS"/>
              </w:rPr>
              <w:t>1</w:t>
            </w:r>
            <w:r w:rsidR="00FB7601">
              <w:rPr>
                <w:rFonts w:eastAsia="Calibri"/>
                <w:bCs/>
                <w:sz w:val="22"/>
                <w:szCs w:val="22"/>
                <w:lang w:val="sr-Cyrl-RS"/>
              </w:rPr>
              <w:t>8.874.210,0</w:t>
            </w:r>
            <w:r w:rsidR="001D6B10">
              <w:rPr>
                <w:rFonts w:eastAsia="Calibri"/>
                <w:bCs/>
                <w:sz w:val="22"/>
                <w:szCs w:val="22"/>
                <w:lang w:val="sr-Cyrl-RS"/>
              </w:rPr>
              <w:t>0</w:t>
            </w:r>
          </w:p>
        </w:tc>
        <w:tc>
          <w:tcPr>
            <w:tcW w:w="1701" w:type="dxa"/>
            <w:vAlign w:val="center"/>
          </w:tcPr>
          <w:p w14:paraId="5656182D" w14:textId="77777777" w:rsidR="004F6E6A" w:rsidRPr="00DB326F" w:rsidRDefault="004F6E6A" w:rsidP="008E0F27">
            <w:pPr>
              <w:rPr>
                <w:bCs/>
                <w:sz w:val="22"/>
                <w:szCs w:val="22"/>
              </w:rPr>
            </w:pPr>
          </w:p>
          <w:p w14:paraId="3FEA5A61" w14:textId="7AC1A678" w:rsidR="004F6E6A" w:rsidRPr="00CD1F79" w:rsidRDefault="00FB7601" w:rsidP="00E1403C">
            <w:pPr>
              <w:jc w:val="center"/>
              <w:rPr>
                <w:bCs/>
                <w:sz w:val="22"/>
                <w:szCs w:val="22"/>
                <w:lang w:val="sr-Latn-RS"/>
              </w:rPr>
            </w:pPr>
            <w:r>
              <w:rPr>
                <w:bCs/>
                <w:sz w:val="22"/>
                <w:szCs w:val="22"/>
                <w:lang w:val="sr-Cyrl-CS"/>
              </w:rPr>
              <w:t>7.549.684,</w:t>
            </w:r>
            <w:r w:rsidR="001D6B10">
              <w:rPr>
                <w:bCs/>
                <w:sz w:val="22"/>
                <w:szCs w:val="22"/>
                <w:lang w:val="sr-Cyrl-CS"/>
              </w:rPr>
              <w:t>00</w:t>
            </w:r>
          </w:p>
        </w:tc>
      </w:tr>
    </w:tbl>
    <w:p w14:paraId="5B3933B1" w14:textId="77777777" w:rsidR="004F6E6A" w:rsidRPr="00DB326F" w:rsidRDefault="004F6E6A" w:rsidP="004F6E6A">
      <w:pPr>
        <w:jc w:val="both"/>
        <w:rPr>
          <w:sz w:val="22"/>
          <w:szCs w:val="22"/>
          <w:lang w:val="sr-Cyrl-CS" w:eastAsia="sr-Latn-CS"/>
        </w:rPr>
      </w:pPr>
    </w:p>
    <w:p w14:paraId="3C80E81D" w14:textId="77777777" w:rsidR="004F6E6A" w:rsidRPr="00DB326F" w:rsidRDefault="004F6E6A" w:rsidP="004F6E6A">
      <w:pPr>
        <w:jc w:val="both"/>
        <w:rPr>
          <w:sz w:val="22"/>
          <w:szCs w:val="22"/>
          <w:lang w:val="sr-Cyrl-CS"/>
        </w:rPr>
      </w:pPr>
      <w:r w:rsidRPr="00DB326F">
        <w:rPr>
          <w:sz w:val="22"/>
          <w:szCs w:val="22"/>
          <w:lang w:val="sr-Cyrl-CS"/>
        </w:rPr>
        <w:t xml:space="preserve">Детаљан приказ и опис </w:t>
      </w:r>
      <w:r w:rsidR="00BF6184" w:rsidRPr="00DB326F">
        <w:rPr>
          <w:sz w:val="22"/>
          <w:szCs w:val="22"/>
          <w:lang w:val="sr-Cyrl-CS"/>
        </w:rPr>
        <w:t>имовине</w:t>
      </w:r>
      <w:r w:rsidR="00925E2A" w:rsidRPr="00DB326F">
        <w:rPr>
          <w:sz w:val="22"/>
          <w:szCs w:val="22"/>
          <w:lang w:val="sr-Cyrl-CS"/>
        </w:rPr>
        <w:t xml:space="preserve"> </w:t>
      </w:r>
      <w:r w:rsidRPr="00DB326F">
        <w:rPr>
          <w:sz w:val="22"/>
          <w:szCs w:val="22"/>
          <w:lang w:val="sr-Cyrl-CS"/>
        </w:rPr>
        <w:t>дат је у продајн</w:t>
      </w:r>
      <w:proofErr w:type="spellStart"/>
      <w:r w:rsidRPr="00DB326F">
        <w:rPr>
          <w:sz w:val="22"/>
          <w:szCs w:val="22"/>
        </w:rPr>
        <w:t>oj</w:t>
      </w:r>
      <w:proofErr w:type="spellEnd"/>
      <w:r w:rsidRPr="00DB326F">
        <w:rPr>
          <w:sz w:val="22"/>
          <w:szCs w:val="22"/>
          <w:lang w:val="sr-Cyrl-CS"/>
        </w:rPr>
        <w:t xml:space="preserve"> документаци</w:t>
      </w:r>
      <w:r w:rsidRPr="00DB326F">
        <w:rPr>
          <w:sz w:val="22"/>
          <w:szCs w:val="22"/>
          <w:lang w:val="ru-RU"/>
        </w:rPr>
        <w:t>ји</w:t>
      </w:r>
      <w:r w:rsidRPr="00DB326F">
        <w:rPr>
          <w:sz w:val="22"/>
          <w:szCs w:val="22"/>
          <w:lang w:val="sr-Cyrl-CS"/>
        </w:rPr>
        <w:t>.</w:t>
      </w:r>
    </w:p>
    <w:p w14:paraId="38558012" w14:textId="77777777" w:rsidR="004F6E6A" w:rsidRPr="00DB326F" w:rsidRDefault="004F6E6A" w:rsidP="004F6E6A">
      <w:pPr>
        <w:jc w:val="both"/>
        <w:rPr>
          <w:sz w:val="22"/>
          <w:szCs w:val="22"/>
          <w:lang w:val="sr-Cyrl-CS"/>
        </w:rPr>
      </w:pPr>
    </w:p>
    <w:p w14:paraId="431EFCB8" w14:textId="77777777" w:rsidR="004F6E6A" w:rsidRPr="00DB326F" w:rsidRDefault="004F6E6A" w:rsidP="008F18DB">
      <w:pPr>
        <w:spacing w:after="60"/>
        <w:jc w:val="both"/>
        <w:rPr>
          <w:sz w:val="22"/>
          <w:szCs w:val="22"/>
          <w:lang w:val="sr-Cyrl-CS"/>
        </w:rPr>
      </w:pPr>
      <w:r w:rsidRPr="00DB326F">
        <w:rPr>
          <w:sz w:val="22"/>
          <w:szCs w:val="22"/>
          <w:lang w:val="sr-Cyrl-CS"/>
        </w:rPr>
        <w:t>Право на учешће у поступку продаје имају сва правна и физичка лица</w:t>
      </w:r>
      <w:r w:rsidRPr="00DB326F">
        <w:rPr>
          <w:sz w:val="22"/>
          <w:szCs w:val="22"/>
          <w:lang w:val="ru-RU"/>
        </w:rPr>
        <w:t xml:space="preserve"> </w:t>
      </w:r>
      <w:r w:rsidRPr="00DB326F">
        <w:rPr>
          <w:sz w:val="22"/>
          <w:szCs w:val="22"/>
          <w:lang w:val="sr-Cyrl-CS"/>
        </w:rPr>
        <w:t>која:</w:t>
      </w:r>
    </w:p>
    <w:p w14:paraId="518A8CE3" w14:textId="22EA9EF1" w:rsidR="00535126" w:rsidRPr="00DB326F" w:rsidRDefault="00843D4D" w:rsidP="008F18DB">
      <w:pPr>
        <w:jc w:val="both"/>
        <w:rPr>
          <w:bCs/>
          <w:sz w:val="22"/>
          <w:szCs w:val="22"/>
          <w:lang w:val="sr-Cyrl-CS"/>
        </w:rPr>
      </w:pPr>
      <w:r w:rsidRPr="00DB326F">
        <w:rPr>
          <w:sz w:val="22"/>
          <w:szCs w:val="22"/>
          <w:lang w:val="sr-Cyrl-CS"/>
        </w:rPr>
        <w:t>1.н</w:t>
      </w:r>
      <w:r w:rsidR="004F6E6A" w:rsidRPr="00DB326F">
        <w:rPr>
          <w:sz w:val="22"/>
          <w:szCs w:val="22"/>
          <w:lang w:val="sr-Cyrl-CS"/>
        </w:rPr>
        <w:t xml:space="preserve">акон преузимања </w:t>
      </w:r>
      <w:r w:rsidR="003269B7" w:rsidRPr="00DB326F">
        <w:rPr>
          <w:sz w:val="22"/>
          <w:szCs w:val="22"/>
          <w:lang w:val="sr-Cyrl-CS"/>
        </w:rPr>
        <w:t>профактуре</w:t>
      </w:r>
      <w:r w:rsidR="004F6E6A" w:rsidRPr="00DB326F">
        <w:rPr>
          <w:sz w:val="22"/>
          <w:szCs w:val="22"/>
          <w:lang w:val="sr-Cyrl-CS"/>
        </w:rPr>
        <w:t xml:space="preserve">, </w:t>
      </w:r>
      <w:r w:rsidR="004F6E6A" w:rsidRPr="00DB326F">
        <w:rPr>
          <w:b/>
          <w:sz w:val="22"/>
          <w:szCs w:val="22"/>
          <w:lang w:val="sr-Cyrl-CS"/>
        </w:rPr>
        <w:t>изврше уплату ради откупа прод</w:t>
      </w:r>
      <w:r w:rsidR="00D1315C" w:rsidRPr="00DB326F">
        <w:rPr>
          <w:b/>
          <w:sz w:val="22"/>
          <w:szCs w:val="22"/>
          <w:lang w:val="sr-Cyrl-CS"/>
        </w:rPr>
        <w:t>ајне документације у</w:t>
      </w:r>
      <w:r w:rsidR="00CA1277" w:rsidRPr="00DB326F">
        <w:rPr>
          <w:b/>
          <w:sz w:val="22"/>
          <w:szCs w:val="22"/>
          <w:lang w:val="sr-Cyrl-CS"/>
        </w:rPr>
        <w:t xml:space="preserve"> износу од </w:t>
      </w:r>
      <w:r w:rsidR="00524839">
        <w:rPr>
          <w:b/>
          <w:sz w:val="22"/>
          <w:szCs w:val="22"/>
          <w:lang w:val="sr-Latn-RS"/>
        </w:rPr>
        <w:t>4</w:t>
      </w:r>
      <w:r w:rsidR="003269B7" w:rsidRPr="00DB326F">
        <w:rPr>
          <w:b/>
          <w:sz w:val="22"/>
          <w:szCs w:val="22"/>
          <w:lang w:val="sr-Cyrl-CS"/>
        </w:rPr>
        <w:t>0</w:t>
      </w:r>
      <w:r w:rsidR="004F6E6A" w:rsidRPr="00DB326F">
        <w:rPr>
          <w:b/>
          <w:sz w:val="22"/>
          <w:szCs w:val="22"/>
          <w:lang w:val="sr-Cyrl-CS"/>
        </w:rPr>
        <w:t>0.000,00 динара</w:t>
      </w:r>
      <w:r w:rsidR="001175A0" w:rsidRPr="00DB326F">
        <w:rPr>
          <w:b/>
          <w:sz w:val="22"/>
          <w:szCs w:val="22"/>
          <w:lang w:val="sr-Cyrl-CS"/>
        </w:rPr>
        <w:t xml:space="preserve"> + ПДВ</w:t>
      </w:r>
      <w:r w:rsidR="00BC1FEA" w:rsidRPr="00DB326F">
        <w:rPr>
          <w:b/>
          <w:sz w:val="22"/>
          <w:szCs w:val="22"/>
        </w:rPr>
        <w:t>.</w:t>
      </w:r>
      <w:r w:rsidR="004F6E6A" w:rsidRPr="00DB326F">
        <w:rPr>
          <w:b/>
          <w:sz w:val="22"/>
          <w:szCs w:val="22"/>
        </w:rPr>
        <w:t xml:space="preserve"> </w:t>
      </w:r>
      <w:r w:rsidR="003269B7" w:rsidRPr="00DB326F">
        <w:rPr>
          <w:sz w:val="22"/>
          <w:szCs w:val="22"/>
          <w:lang w:val="sr-Cyrl-CS"/>
        </w:rPr>
        <w:t>Профактура</w:t>
      </w:r>
      <w:r w:rsidR="004F6E6A" w:rsidRPr="00DB326F">
        <w:rPr>
          <w:sz w:val="22"/>
          <w:szCs w:val="22"/>
          <w:lang w:val="sr-Cyrl-CS"/>
        </w:rPr>
        <w:t xml:space="preserve"> се мо</w:t>
      </w:r>
      <w:r w:rsidR="002268D5" w:rsidRPr="00DB326F">
        <w:rPr>
          <w:sz w:val="22"/>
          <w:szCs w:val="22"/>
          <w:lang w:val="sr-Cyrl-CS"/>
        </w:rPr>
        <w:t>ра</w:t>
      </w:r>
      <w:r w:rsidR="004F6E6A" w:rsidRPr="00DB326F">
        <w:rPr>
          <w:sz w:val="22"/>
          <w:szCs w:val="22"/>
          <w:lang w:val="sr-Cyrl-CS"/>
        </w:rPr>
        <w:t xml:space="preserve"> преузети</w:t>
      </w:r>
      <w:r w:rsidR="003269B7" w:rsidRPr="00DB326F">
        <w:rPr>
          <w:sz w:val="22"/>
          <w:szCs w:val="22"/>
          <w:lang w:val="sr-Cyrl-CS"/>
        </w:rPr>
        <w:t>,</w:t>
      </w:r>
      <w:r w:rsidR="004F6E6A" w:rsidRPr="00DB326F">
        <w:rPr>
          <w:sz w:val="22"/>
          <w:szCs w:val="22"/>
          <w:lang w:val="sr-Cyrl-CS"/>
        </w:rPr>
        <w:t xml:space="preserve"> </w:t>
      </w:r>
      <w:r w:rsidR="003269B7" w:rsidRPr="00DB326F">
        <w:rPr>
          <w:bCs/>
          <w:sz w:val="22"/>
          <w:szCs w:val="22"/>
          <w:lang w:val="sr-Cyrl-CS"/>
        </w:rPr>
        <w:t>или на адреси повереника стечајног управника или путем електронске поште сваког радног дана у периоду од 8.00 до 15.00 часова, уз обавезну претходну најаву поверенику стечајног управника</w:t>
      </w:r>
      <w:r w:rsidR="00043A72" w:rsidRPr="00DB326F">
        <w:rPr>
          <w:bCs/>
          <w:sz w:val="22"/>
          <w:szCs w:val="22"/>
          <w:lang w:val="sr-Cyrl-CS"/>
        </w:rPr>
        <w:t xml:space="preserve"> </w:t>
      </w:r>
      <w:r w:rsidR="00043A72" w:rsidRPr="00DB326F">
        <w:rPr>
          <w:sz w:val="22"/>
          <w:szCs w:val="22"/>
          <w:lang w:val="sr-Cyrl-CS"/>
        </w:rPr>
        <w:t>или путем мејла:</w:t>
      </w:r>
      <w:r w:rsidR="00FD38D5" w:rsidRPr="00DB326F">
        <w:rPr>
          <w:sz w:val="22"/>
          <w:szCs w:val="22"/>
          <w:lang w:val="sr-Cyrl-CS"/>
        </w:rPr>
        <w:t xml:space="preserve"> goran.lister@gmail.com</w:t>
      </w:r>
      <w:r w:rsidR="004F6E6A" w:rsidRPr="00DB326F">
        <w:rPr>
          <w:sz w:val="22"/>
          <w:szCs w:val="22"/>
          <w:lang w:val="sr-Cyrl-CS"/>
        </w:rPr>
        <w:t xml:space="preserve">. </w:t>
      </w:r>
      <w:r w:rsidR="003269B7" w:rsidRPr="00DB326F">
        <w:rPr>
          <w:bCs/>
          <w:sz w:val="22"/>
          <w:szCs w:val="22"/>
          <w:lang w:val="sr-Cyrl-CS"/>
        </w:rPr>
        <w:t xml:space="preserve">Крајњи рок за преузимање профактуре је до 15.00 часова </w:t>
      </w:r>
      <w:r w:rsidR="00561330">
        <w:rPr>
          <w:sz w:val="22"/>
          <w:szCs w:val="22"/>
          <w:lang w:val="sr-Latn-RS"/>
        </w:rPr>
        <w:t>30</w:t>
      </w:r>
      <w:r w:rsidR="00E07727" w:rsidRPr="00DB326F">
        <w:rPr>
          <w:sz w:val="22"/>
          <w:szCs w:val="22"/>
          <w:lang w:val="sr-Cyrl-RS"/>
        </w:rPr>
        <w:t>.1</w:t>
      </w:r>
      <w:r w:rsidR="00561330">
        <w:rPr>
          <w:sz w:val="22"/>
          <w:szCs w:val="22"/>
          <w:lang w:val="sr-Latn-RS"/>
        </w:rPr>
        <w:t>1</w:t>
      </w:r>
      <w:r w:rsidR="00E07727" w:rsidRPr="00DB326F">
        <w:rPr>
          <w:sz w:val="22"/>
          <w:szCs w:val="22"/>
          <w:lang w:val="sr-Cyrl-RS"/>
        </w:rPr>
        <w:t>.2021</w:t>
      </w:r>
      <w:r w:rsidR="003269B7" w:rsidRPr="00DB326F">
        <w:rPr>
          <w:bCs/>
          <w:sz w:val="22"/>
          <w:szCs w:val="22"/>
          <w:lang w:val="sr-Cyrl-CS"/>
        </w:rPr>
        <w:t xml:space="preserve">. године. Крајњи рок за уплату и преузимање продајне документације је до </w:t>
      </w:r>
      <w:r w:rsidR="00CD1F79">
        <w:rPr>
          <w:sz w:val="22"/>
          <w:szCs w:val="22"/>
          <w:lang w:val="sr-Latn-RS"/>
        </w:rPr>
        <w:t>30</w:t>
      </w:r>
      <w:r w:rsidR="00E07727" w:rsidRPr="00DB326F">
        <w:rPr>
          <w:sz w:val="22"/>
          <w:szCs w:val="22"/>
          <w:lang w:val="sr-Cyrl-RS"/>
        </w:rPr>
        <w:t>.1</w:t>
      </w:r>
      <w:r w:rsidR="00CD1F79">
        <w:rPr>
          <w:sz w:val="22"/>
          <w:szCs w:val="22"/>
          <w:lang w:val="sr-Latn-RS"/>
        </w:rPr>
        <w:t>1</w:t>
      </w:r>
      <w:r w:rsidR="00E07727" w:rsidRPr="00DB326F">
        <w:rPr>
          <w:sz w:val="22"/>
          <w:szCs w:val="22"/>
          <w:lang w:val="sr-Cyrl-RS"/>
        </w:rPr>
        <w:t>.2021</w:t>
      </w:r>
      <w:r w:rsidR="003269B7" w:rsidRPr="00DB326F">
        <w:rPr>
          <w:bCs/>
          <w:sz w:val="22"/>
          <w:szCs w:val="22"/>
          <w:lang w:val="sr-Cyrl-CS"/>
        </w:rPr>
        <w:t>. године.</w:t>
      </w:r>
    </w:p>
    <w:p w14:paraId="55F89CC5" w14:textId="3754155B" w:rsidR="0076405A" w:rsidRPr="00DB326F" w:rsidRDefault="00535126" w:rsidP="008F18DB">
      <w:pPr>
        <w:jc w:val="both"/>
        <w:rPr>
          <w:b/>
          <w:sz w:val="22"/>
          <w:szCs w:val="22"/>
          <w:lang w:val="sr-Latn-RS"/>
        </w:rPr>
      </w:pPr>
      <w:r w:rsidRPr="00DB326F">
        <w:rPr>
          <w:bCs/>
          <w:sz w:val="22"/>
          <w:szCs w:val="22"/>
          <w:lang w:val="sr-Cyrl-CS"/>
        </w:rPr>
        <w:t>2.</w:t>
      </w:r>
      <w:r w:rsidR="005A0489" w:rsidRPr="00DB326F">
        <w:rPr>
          <w:sz w:val="22"/>
          <w:szCs w:val="22"/>
          <w:lang w:val="sr-Cyrl-CS"/>
        </w:rPr>
        <w:t>У</w:t>
      </w:r>
      <w:r w:rsidR="004F6E6A" w:rsidRPr="00DB326F">
        <w:rPr>
          <w:sz w:val="22"/>
          <w:szCs w:val="22"/>
          <w:lang w:val="sr-Cyrl-CS"/>
        </w:rPr>
        <w:t xml:space="preserve">плате депозит на текући рачун стечајног дужника број </w:t>
      </w:r>
      <w:r w:rsidR="00B53752" w:rsidRPr="00DB326F">
        <w:rPr>
          <w:b/>
          <w:bCs/>
          <w:sz w:val="22"/>
          <w:szCs w:val="22"/>
        </w:rPr>
        <w:br/>
      </w:r>
      <w:bookmarkStart w:id="0" w:name="_Hlk84323627"/>
      <w:r w:rsidR="002D0EAB" w:rsidRPr="00DB326F">
        <w:rPr>
          <w:b/>
          <w:sz w:val="22"/>
          <w:szCs w:val="22"/>
          <w:lang w:val="sr-Latn-RS"/>
        </w:rPr>
        <w:t>325-9500600050699-49</w:t>
      </w:r>
      <w:r w:rsidR="00DB326F" w:rsidRPr="00DB326F">
        <w:rPr>
          <w:b/>
          <w:sz w:val="22"/>
          <w:szCs w:val="22"/>
          <w:lang w:val="sr-Latn-RS"/>
        </w:rPr>
        <w:t xml:space="preserve"> kod OTP Banka Srbija A.D. Beograd </w:t>
      </w:r>
      <w:bookmarkEnd w:id="0"/>
      <w:r w:rsidR="004F6E6A" w:rsidRPr="00DB326F">
        <w:rPr>
          <w:sz w:val="22"/>
          <w:szCs w:val="22"/>
          <w:lang w:val="sr-Cyrl-CS"/>
        </w:rPr>
        <w:t>или положе неопозиву првокласну банкарску гаранцију наплативу на први позив</w:t>
      </w:r>
      <w:r w:rsidR="0076405A" w:rsidRPr="00DB326F">
        <w:rPr>
          <w:sz w:val="22"/>
          <w:szCs w:val="22"/>
          <w:lang w:val="sr-Cyrl-CS"/>
        </w:rPr>
        <w:t>.</w:t>
      </w:r>
      <w:r w:rsidR="004F6E6A" w:rsidRPr="00DB326F">
        <w:rPr>
          <w:sz w:val="22"/>
          <w:szCs w:val="22"/>
          <w:lang w:val="sr-Cyrl-CS"/>
        </w:rPr>
        <w:t xml:space="preserve"> </w:t>
      </w:r>
      <w:r w:rsidR="0076405A" w:rsidRPr="00DB326F">
        <w:rPr>
          <w:sz w:val="22"/>
          <w:szCs w:val="22"/>
          <w:lang w:val="sr-Cyrl-CS"/>
        </w:rPr>
        <w:t>Р</w:t>
      </w:r>
      <w:r w:rsidR="004F6E6A" w:rsidRPr="00DB326F">
        <w:rPr>
          <w:sz w:val="22"/>
          <w:szCs w:val="22"/>
          <w:lang w:val="sr-Cyrl-CS"/>
        </w:rPr>
        <w:t xml:space="preserve">ок за уплату депозита је најкасније </w:t>
      </w:r>
      <w:r w:rsidR="00E00137" w:rsidRPr="00561330">
        <w:rPr>
          <w:b/>
          <w:bCs/>
          <w:sz w:val="22"/>
          <w:szCs w:val="22"/>
          <w:lang w:val="sr-Cyrl-RS"/>
        </w:rPr>
        <w:t>0</w:t>
      </w:r>
      <w:r w:rsidR="00561330" w:rsidRPr="00561330">
        <w:rPr>
          <w:b/>
          <w:bCs/>
          <w:sz w:val="22"/>
          <w:szCs w:val="22"/>
          <w:lang w:val="sr-Latn-RS"/>
        </w:rPr>
        <w:t>2</w:t>
      </w:r>
      <w:r w:rsidR="00E07727" w:rsidRPr="00561330">
        <w:rPr>
          <w:b/>
          <w:bCs/>
          <w:sz w:val="22"/>
          <w:szCs w:val="22"/>
          <w:lang w:val="sr-Cyrl-RS"/>
        </w:rPr>
        <w:t>.1</w:t>
      </w:r>
      <w:r w:rsidR="00E00137" w:rsidRPr="00561330">
        <w:rPr>
          <w:b/>
          <w:bCs/>
          <w:sz w:val="22"/>
          <w:szCs w:val="22"/>
          <w:lang w:val="sr-Cyrl-RS"/>
        </w:rPr>
        <w:t>2</w:t>
      </w:r>
      <w:r w:rsidR="00E07727" w:rsidRPr="00561330">
        <w:rPr>
          <w:b/>
          <w:bCs/>
          <w:sz w:val="22"/>
          <w:szCs w:val="22"/>
          <w:lang w:val="sr-Cyrl-RS"/>
        </w:rPr>
        <w:t>.2021.</w:t>
      </w:r>
      <w:r w:rsidR="00E00137" w:rsidRPr="00561330">
        <w:rPr>
          <w:b/>
          <w:bCs/>
          <w:sz w:val="22"/>
          <w:szCs w:val="22"/>
          <w:lang w:val="sr-Cyrl-RS"/>
        </w:rPr>
        <w:t xml:space="preserve"> </w:t>
      </w:r>
      <w:proofErr w:type="spellStart"/>
      <w:r w:rsidR="004F6E6A" w:rsidRPr="00561330">
        <w:rPr>
          <w:b/>
          <w:bCs/>
          <w:sz w:val="22"/>
          <w:szCs w:val="22"/>
        </w:rPr>
        <w:t>године</w:t>
      </w:r>
      <w:proofErr w:type="spellEnd"/>
      <w:r w:rsidR="004F6E6A" w:rsidRPr="00DB326F">
        <w:rPr>
          <w:sz w:val="22"/>
          <w:szCs w:val="22"/>
          <w:lang w:val="sr-Cyrl-CS"/>
        </w:rPr>
        <w:t xml:space="preserve">. </w:t>
      </w:r>
      <w:r w:rsidR="0076405A" w:rsidRPr="00DB326F">
        <w:rPr>
          <w:sz w:val="22"/>
          <w:szCs w:val="22"/>
          <w:lang w:val="sr-Cyrl-CS"/>
        </w:rPr>
        <w:t>У случају да се као депозит положи првокласна банкарска гаранција, ор</w:t>
      </w:r>
      <w:r w:rsidR="0076405A" w:rsidRPr="00DB326F">
        <w:rPr>
          <w:sz w:val="22"/>
          <w:szCs w:val="22"/>
        </w:rPr>
        <w:t>и</w:t>
      </w:r>
      <w:r w:rsidR="0076405A" w:rsidRPr="00DB326F">
        <w:rPr>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w:t>
      </w:r>
      <w:proofErr w:type="spellStart"/>
      <w:r w:rsidR="0076405A" w:rsidRPr="00DB326F">
        <w:rPr>
          <w:sz w:val="22"/>
          <w:szCs w:val="22"/>
        </w:rPr>
        <w:t>Теразије</w:t>
      </w:r>
      <w:proofErr w:type="spellEnd"/>
      <w:r w:rsidR="0076405A" w:rsidRPr="00DB326F">
        <w:rPr>
          <w:sz w:val="22"/>
          <w:szCs w:val="22"/>
        </w:rPr>
        <w:t xml:space="preserve"> 23</w:t>
      </w:r>
      <w:r w:rsidR="0076405A" w:rsidRPr="00DB326F">
        <w:rPr>
          <w:sz w:val="22"/>
          <w:szCs w:val="22"/>
          <w:lang w:val="sr-Cyrl-CS"/>
        </w:rPr>
        <w:t xml:space="preserve">, 6. спрат, најкасније </w:t>
      </w:r>
      <w:r w:rsidR="0076405A" w:rsidRPr="00DB326F">
        <w:rPr>
          <w:sz w:val="22"/>
          <w:szCs w:val="22"/>
          <w:lang w:val="ru-RU"/>
        </w:rPr>
        <w:t xml:space="preserve">до </w:t>
      </w:r>
      <w:r w:rsidR="00AD592E" w:rsidRPr="00DB326F">
        <w:rPr>
          <w:b/>
          <w:sz w:val="22"/>
          <w:szCs w:val="22"/>
          <w:lang w:val="sr-Cyrl-RS"/>
        </w:rPr>
        <w:t>0</w:t>
      </w:r>
      <w:r w:rsidR="00561330">
        <w:rPr>
          <w:b/>
          <w:sz w:val="22"/>
          <w:szCs w:val="22"/>
          <w:lang w:val="sr-Latn-RS"/>
        </w:rPr>
        <w:t>2</w:t>
      </w:r>
      <w:r w:rsidR="004640E8" w:rsidRPr="00DB326F">
        <w:rPr>
          <w:b/>
          <w:sz w:val="22"/>
          <w:szCs w:val="22"/>
        </w:rPr>
        <w:t>.</w:t>
      </w:r>
      <w:r w:rsidR="00BB546A" w:rsidRPr="00DB326F">
        <w:rPr>
          <w:b/>
          <w:sz w:val="22"/>
          <w:szCs w:val="22"/>
          <w:lang w:val="sr-Cyrl-RS"/>
        </w:rPr>
        <w:t>1</w:t>
      </w:r>
      <w:r w:rsidR="00AD592E" w:rsidRPr="00DB326F">
        <w:rPr>
          <w:b/>
          <w:sz w:val="22"/>
          <w:szCs w:val="22"/>
          <w:lang w:val="sr-Cyrl-RS"/>
        </w:rPr>
        <w:t>2</w:t>
      </w:r>
      <w:r w:rsidR="004640E8" w:rsidRPr="00DB326F">
        <w:rPr>
          <w:b/>
          <w:sz w:val="22"/>
          <w:szCs w:val="22"/>
        </w:rPr>
        <w:t>.2021</w:t>
      </w:r>
      <w:r w:rsidR="0076405A" w:rsidRPr="00DB326F">
        <w:rPr>
          <w:b/>
          <w:sz w:val="22"/>
          <w:szCs w:val="22"/>
        </w:rPr>
        <w:t>.</w:t>
      </w:r>
      <w:r w:rsidR="0076405A" w:rsidRPr="00DB326F">
        <w:rPr>
          <w:b/>
          <w:sz w:val="22"/>
          <w:szCs w:val="22"/>
          <w:lang w:val="sr-Cyrl-CS"/>
        </w:rPr>
        <w:t xml:space="preserve"> </w:t>
      </w:r>
      <w:r w:rsidR="0076405A" w:rsidRPr="00DB326F">
        <w:rPr>
          <w:sz w:val="22"/>
          <w:szCs w:val="22"/>
          <w:lang w:val="sr-Cyrl-CS"/>
        </w:rPr>
        <w:t xml:space="preserve">године до </w:t>
      </w:r>
      <w:r w:rsidR="0076405A" w:rsidRPr="00DB326F">
        <w:rPr>
          <w:b/>
          <w:bCs/>
          <w:sz w:val="22"/>
          <w:szCs w:val="22"/>
          <w:lang w:val="sr-Cyrl-CS"/>
        </w:rPr>
        <w:t>1</w:t>
      </w:r>
      <w:r w:rsidR="003269B7" w:rsidRPr="00DB326F">
        <w:rPr>
          <w:b/>
          <w:bCs/>
          <w:sz w:val="22"/>
          <w:szCs w:val="22"/>
          <w:lang w:val="sr-Cyrl-CS"/>
        </w:rPr>
        <w:t>5</w:t>
      </w:r>
      <w:r w:rsidR="0076405A" w:rsidRPr="00DB326F">
        <w:rPr>
          <w:b/>
          <w:bCs/>
          <w:sz w:val="22"/>
          <w:szCs w:val="22"/>
          <w:lang w:val="sr-Cyrl-CS"/>
        </w:rPr>
        <w:t>.00 часова</w:t>
      </w:r>
      <w:r w:rsidR="0076405A" w:rsidRPr="00DB326F">
        <w:rPr>
          <w:sz w:val="22"/>
          <w:szCs w:val="22"/>
          <w:lang w:val="sr-Cyrl-CS"/>
        </w:rPr>
        <w:t xml:space="preserve"> по београдском времену. У обзир ће се узети само банкарске гаранције које пристигну на назначену адресу у назначено време. </w:t>
      </w:r>
      <w:proofErr w:type="spellStart"/>
      <w:r w:rsidR="0076405A" w:rsidRPr="00DB326F">
        <w:rPr>
          <w:sz w:val="22"/>
          <w:szCs w:val="22"/>
        </w:rPr>
        <w:t>Банкарска</w:t>
      </w:r>
      <w:proofErr w:type="spellEnd"/>
      <w:r w:rsidR="0076405A" w:rsidRPr="00DB326F">
        <w:rPr>
          <w:sz w:val="22"/>
          <w:szCs w:val="22"/>
        </w:rPr>
        <w:t xml:space="preserve"> </w:t>
      </w:r>
      <w:proofErr w:type="spellStart"/>
      <w:r w:rsidR="0076405A" w:rsidRPr="00DB326F">
        <w:rPr>
          <w:sz w:val="22"/>
          <w:szCs w:val="22"/>
        </w:rPr>
        <w:t>гаранција</w:t>
      </w:r>
      <w:proofErr w:type="spellEnd"/>
      <w:r w:rsidR="0076405A" w:rsidRPr="00DB326F">
        <w:rPr>
          <w:sz w:val="22"/>
          <w:szCs w:val="22"/>
        </w:rPr>
        <w:t xml:space="preserve"> </w:t>
      </w:r>
      <w:proofErr w:type="spellStart"/>
      <w:r w:rsidR="0076405A" w:rsidRPr="00DB326F">
        <w:rPr>
          <w:sz w:val="22"/>
          <w:szCs w:val="22"/>
        </w:rPr>
        <w:t>мора</w:t>
      </w:r>
      <w:proofErr w:type="spellEnd"/>
      <w:r w:rsidR="0076405A" w:rsidRPr="00DB326F">
        <w:rPr>
          <w:sz w:val="22"/>
          <w:szCs w:val="22"/>
        </w:rPr>
        <w:t xml:space="preserve"> </w:t>
      </w:r>
      <w:proofErr w:type="spellStart"/>
      <w:r w:rsidR="0076405A" w:rsidRPr="00DB326F">
        <w:rPr>
          <w:sz w:val="22"/>
          <w:szCs w:val="22"/>
        </w:rPr>
        <w:t>имати</w:t>
      </w:r>
      <w:proofErr w:type="spellEnd"/>
      <w:r w:rsidR="0076405A" w:rsidRPr="00DB326F">
        <w:rPr>
          <w:sz w:val="22"/>
          <w:szCs w:val="22"/>
        </w:rPr>
        <w:t xml:space="preserve"> </w:t>
      </w:r>
      <w:proofErr w:type="spellStart"/>
      <w:r w:rsidR="0076405A" w:rsidRPr="00DB326F">
        <w:rPr>
          <w:sz w:val="22"/>
          <w:szCs w:val="22"/>
        </w:rPr>
        <w:t>рок</w:t>
      </w:r>
      <w:proofErr w:type="spellEnd"/>
      <w:r w:rsidR="0076405A" w:rsidRPr="00DB326F">
        <w:rPr>
          <w:sz w:val="22"/>
          <w:szCs w:val="22"/>
        </w:rPr>
        <w:t xml:space="preserve"> </w:t>
      </w:r>
      <w:proofErr w:type="spellStart"/>
      <w:r w:rsidR="0076405A" w:rsidRPr="00DB326F">
        <w:rPr>
          <w:sz w:val="22"/>
          <w:szCs w:val="22"/>
        </w:rPr>
        <w:t>важења</w:t>
      </w:r>
      <w:proofErr w:type="spellEnd"/>
      <w:r w:rsidR="0076405A" w:rsidRPr="00DB326F">
        <w:rPr>
          <w:sz w:val="22"/>
          <w:szCs w:val="22"/>
        </w:rPr>
        <w:t xml:space="preserve"> </w:t>
      </w:r>
      <w:proofErr w:type="spellStart"/>
      <w:r w:rsidR="0076405A" w:rsidRPr="00DB326F">
        <w:rPr>
          <w:sz w:val="22"/>
          <w:szCs w:val="22"/>
        </w:rPr>
        <w:t>до</w:t>
      </w:r>
      <w:proofErr w:type="spellEnd"/>
      <w:r w:rsidR="0076405A" w:rsidRPr="00DB326F">
        <w:rPr>
          <w:sz w:val="22"/>
          <w:szCs w:val="22"/>
        </w:rPr>
        <w:t xml:space="preserve"> </w:t>
      </w:r>
      <w:r w:rsidR="00AD592E" w:rsidRPr="00DB326F">
        <w:rPr>
          <w:b/>
          <w:sz w:val="22"/>
          <w:szCs w:val="22"/>
          <w:lang w:val="sr-Cyrl-RS"/>
        </w:rPr>
        <w:t>09</w:t>
      </w:r>
      <w:r w:rsidR="004640E8" w:rsidRPr="00DB326F">
        <w:rPr>
          <w:b/>
          <w:sz w:val="22"/>
          <w:szCs w:val="22"/>
        </w:rPr>
        <w:t>.</w:t>
      </w:r>
      <w:r w:rsidR="00E07727" w:rsidRPr="00DB326F">
        <w:rPr>
          <w:b/>
          <w:sz w:val="22"/>
          <w:szCs w:val="22"/>
          <w:lang w:val="sr-Cyrl-RS"/>
        </w:rPr>
        <w:t>0</w:t>
      </w:r>
      <w:r w:rsidR="00AD592E" w:rsidRPr="00DB326F">
        <w:rPr>
          <w:b/>
          <w:sz w:val="22"/>
          <w:szCs w:val="22"/>
          <w:lang w:val="sr-Cyrl-RS"/>
        </w:rPr>
        <w:t>2</w:t>
      </w:r>
      <w:r w:rsidR="0076405A" w:rsidRPr="00DB326F">
        <w:rPr>
          <w:b/>
          <w:sz w:val="22"/>
          <w:szCs w:val="22"/>
        </w:rPr>
        <w:t>.202</w:t>
      </w:r>
      <w:r w:rsidR="00E07727" w:rsidRPr="00DB326F">
        <w:rPr>
          <w:b/>
          <w:sz w:val="22"/>
          <w:szCs w:val="22"/>
          <w:lang w:val="sr-Cyrl-RS"/>
        </w:rPr>
        <w:t>2</w:t>
      </w:r>
      <w:r w:rsidR="0076405A" w:rsidRPr="00DB326F">
        <w:rPr>
          <w:b/>
          <w:sz w:val="22"/>
          <w:szCs w:val="22"/>
        </w:rPr>
        <w:t>.</w:t>
      </w:r>
      <w:r w:rsidR="0076405A" w:rsidRPr="00DB326F">
        <w:rPr>
          <w:b/>
          <w:sz w:val="22"/>
          <w:szCs w:val="22"/>
          <w:lang w:val="sr-Cyrl-CS"/>
        </w:rPr>
        <w:t xml:space="preserve"> </w:t>
      </w:r>
      <w:r w:rsidR="0076405A" w:rsidRPr="00DB326F">
        <w:rPr>
          <w:sz w:val="22"/>
          <w:szCs w:val="22"/>
          <w:lang w:val="sr-Cyrl-CS"/>
        </w:rPr>
        <w:t>године</w:t>
      </w:r>
      <w:r w:rsidR="0076405A" w:rsidRPr="00DB326F">
        <w:rPr>
          <w:sz w:val="22"/>
          <w:szCs w:val="22"/>
        </w:rPr>
        <w:t>.</w:t>
      </w:r>
    </w:p>
    <w:p w14:paraId="3263ED2E" w14:textId="6FF12F2A" w:rsidR="004F6E6A" w:rsidRDefault="00AD592E" w:rsidP="008E0F27">
      <w:pPr>
        <w:jc w:val="both"/>
        <w:rPr>
          <w:sz w:val="22"/>
          <w:szCs w:val="22"/>
        </w:rPr>
      </w:pPr>
      <w:r w:rsidRPr="00DB326F">
        <w:rPr>
          <w:bCs/>
          <w:sz w:val="22"/>
          <w:szCs w:val="22"/>
          <w:lang w:val="sr-Cyrl-CS"/>
        </w:rPr>
        <w:t>3.П</w:t>
      </w:r>
      <w:r w:rsidR="004F6E6A" w:rsidRPr="00DB326F">
        <w:rPr>
          <w:bCs/>
          <w:sz w:val="22"/>
          <w:szCs w:val="22"/>
          <w:lang w:val="sr-Cyrl-CS"/>
        </w:rPr>
        <w:t>отпишу Изјаву о губитку права на повраћај депозита.</w:t>
      </w:r>
      <w:r w:rsidR="004F6E6A" w:rsidRPr="00DB326F">
        <w:rPr>
          <w:b/>
          <w:sz w:val="22"/>
          <w:szCs w:val="22"/>
          <w:lang w:val="sr-Cyrl-CS"/>
        </w:rPr>
        <w:t xml:space="preserve"> </w:t>
      </w:r>
      <w:r w:rsidR="004F6E6A" w:rsidRPr="00DB326F">
        <w:rPr>
          <w:sz w:val="22"/>
          <w:szCs w:val="22"/>
          <w:lang w:val="sr-Cyrl-CS"/>
        </w:rPr>
        <w:t>Изјава чини саставни део продајне документације</w:t>
      </w:r>
      <w:r w:rsidR="008E0F27">
        <w:rPr>
          <w:sz w:val="22"/>
          <w:szCs w:val="22"/>
        </w:rPr>
        <w:t>.</w:t>
      </w:r>
    </w:p>
    <w:p w14:paraId="12AB5001" w14:textId="77777777" w:rsidR="008E0F27" w:rsidRPr="008E0F27" w:rsidRDefault="008E0F27" w:rsidP="008E0F27">
      <w:pPr>
        <w:jc w:val="both"/>
        <w:rPr>
          <w:sz w:val="22"/>
          <w:szCs w:val="22"/>
        </w:rPr>
      </w:pPr>
    </w:p>
    <w:p w14:paraId="3E8EC737" w14:textId="106B815C" w:rsidR="0076405A" w:rsidRPr="00DB326F" w:rsidRDefault="0076405A" w:rsidP="0076405A">
      <w:pPr>
        <w:jc w:val="both"/>
        <w:rPr>
          <w:sz w:val="22"/>
          <w:szCs w:val="22"/>
          <w:lang w:val="sr-Cyrl-CS"/>
        </w:rPr>
      </w:pPr>
      <w:r w:rsidRPr="00DB326F">
        <w:rPr>
          <w:sz w:val="22"/>
          <w:szCs w:val="22"/>
          <w:lang w:val="sr-Cyrl-CS"/>
        </w:rPr>
        <w:t xml:space="preserve">Имовина се купује у </w:t>
      </w:r>
      <w:r w:rsidRPr="00DB326F">
        <w:rPr>
          <w:b/>
          <w:sz w:val="22"/>
          <w:szCs w:val="22"/>
          <w:lang w:val="sr-Cyrl-CS"/>
        </w:rPr>
        <w:t>виђеном стању</w:t>
      </w:r>
      <w:r w:rsidRPr="00DB326F">
        <w:rPr>
          <w:sz w:val="22"/>
          <w:szCs w:val="22"/>
          <w:lang w:val="sr-Cyrl-CS"/>
        </w:rPr>
        <w:t xml:space="preserve"> и може се разгледати </w:t>
      </w:r>
      <w:r w:rsidRPr="00DB326F">
        <w:rPr>
          <w:b/>
          <w:sz w:val="22"/>
          <w:szCs w:val="22"/>
          <w:lang w:val="sr-Cyrl-CS"/>
        </w:rPr>
        <w:t>након</w:t>
      </w:r>
      <w:r w:rsidRPr="00DB326F">
        <w:rPr>
          <w:sz w:val="22"/>
          <w:szCs w:val="22"/>
          <w:lang w:val="sr-Cyrl-CS"/>
        </w:rPr>
        <w:t xml:space="preserve"> откупа продајне документације, сваким радним даном од 10.00 до 16.00 часова, а најкасније до </w:t>
      </w:r>
      <w:r w:rsidR="002F3199" w:rsidRPr="00DB326F">
        <w:rPr>
          <w:sz w:val="22"/>
          <w:szCs w:val="22"/>
          <w:lang w:val="sr-Cyrl-RS"/>
        </w:rPr>
        <w:t>0</w:t>
      </w:r>
      <w:r w:rsidR="00561330">
        <w:rPr>
          <w:sz w:val="22"/>
          <w:szCs w:val="22"/>
          <w:lang w:val="sr-Latn-RS"/>
        </w:rPr>
        <w:t>2</w:t>
      </w:r>
      <w:r w:rsidR="00E07727" w:rsidRPr="00DB326F">
        <w:rPr>
          <w:sz w:val="22"/>
          <w:szCs w:val="22"/>
          <w:lang w:val="sr-Cyrl-RS"/>
        </w:rPr>
        <w:t>.1</w:t>
      </w:r>
      <w:r w:rsidR="002F3199" w:rsidRPr="00DB326F">
        <w:rPr>
          <w:sz w:val="22"/>
          <w:szCs w:val="22"/>
          <w:lang w:val="sr-Cyrl-RS"/>
        </w:rPr>
        <w:t>2</w:t>
      </w:r>
      <w:r w:rsidR="00E07727" w:rsidRPr="00DB326F">
        <w:rPr>
          <w:sz w:val="22"/>
          <w:szCs w:val="22"/>
          <w:lang w:val="sr-Cyrl-RS"/>
        </w:rPr>
        <w:t>.2021</w:t>
      </w:r>
      <w:r w:rsidR="00E07727" w:rsidRPr="00DB326F">
        <w:rPr>
          <w:bCs/>
          <w:sz w:val="22"/>
          <w:szCs w:val="22"/>
          <w:lang w:val="sr-Cyrl-CS"/>
        </w:rPr>
        <w:t xml:space="preserve">. </w:t>
      </w:r>
      <w:r w:rsidRPr="00DB326F">
        <w:rPr>
          <w:sz w:val="22"/>
          <w:szCs w:val="22"/>
          <w:lang w:val="sr-Cyrl-CS"/>
        </w:rPr>
        <w:t>(уз претходну најаву поверенику стечајног управника).</w:t>
      </w:r>
    </w:p>
    <w:p w14:paraId="067D6A17" w14:textId="77777777" w:rsidR="004F6E6A" w:rsidRPr="00DB326F" w:rsidRDefault="004F6E6A" w:rsidP="004F6E6A">
      <w:pPr>
        <w:jc w:val="both"/>
        <w:rPr>
          <w:sz w:val="22"/>
          <w:szCs w:val="22"/>
          <w:lang w:val="sr-Cyrl-CS"/>
        </w:rPr>
      </w:pPr>
    </w:p>
    <w:p w14:paraId="145BB76B" w14:textId="4B9B97E0" w:rsidR="004F6E6A" w:rsidRPr="00DB326F" w:rsidRDefault="004F6E6A" w:rsidP="004F6E6A">
      <w:pPr>
        <w:jc w:val="both"/>
        <w:rPr>
          <w:sz w:val="22"/>
          <w:szCs w:val="22"/>
          <w:lang w:val="sr-Cyrl-CS"/>
        </w:rPr>
      </w:pPr>
      <w:r w:rsidRPr="00DB326F">
        <w:rPr>
          <w:sz w:val="22"/>
          <w:szCs w:val="22"/>
          <w:lang w:val="sr-Cyrl-CS"/>
        </w:rPr>
        <w:t xml:space="preserve">Након уплате депозита, а најкасније до </w:t>
      </w:r>
      <w:r w:rsidR="002F3199" w:rsidRPr="00DB326F">
        <w:rPr>
          <w:b/>
          <w:sz w:val="22"/>
          <w:szCs w:val="22"/>
          <w:lang w:val="sr-Cyrl-RS"/>
        </w:rPr>
        <w:t>06</w:t>
      </w:r>
      <w:r w:rsidR="00E07727" w:rsidRPr="00DB326F">
        <w:rPr>
          <w:b/>
          <w:sz w:val="22"/>
          <w:szCs w:val="22"/>
          <w:lang w:val="sr-Cyrl-RS"/>
        </w:rPr>
        <w:t>.1</w:t>
      </w:r>
      <w:r w:rsidR="002F3199" w:rsidRPr="00DB326F">
        <w:rPr>
          <w:b/>
          <w:sz w:val="22"/>
          <w:szCs w:val="22"/>
          <w:lang w:val="sr-Cyrl-RS"/>
        </w:rPr>
        <w:t>2</w:t>
      </w:r>
      <w:r w:rsidR="00E07727" w:rsidRPr="00DB326F">
        <w:rPr>
          <w:b/>
          <w:sz w:val="22"/>
          <w:szCs w:val="22"/>
          <w:lang w:val="sr-Cyrl-RS"/>
        </w:rPr>
        <w:t>.2021</w:t>
      </w:r>
      <w:r w:rsidR="00E07727" w:rsidRPr="00DB326F">
        <w:rPr>
          <w:sz w:val="22"/>
          <w:szCs w:val="22"/>
          <w:lang w:val="sr-Cyrl-RS"/>
        </w:rPr>
        <w:t>.</w:t>
      </w:r>
      <w:r w:rsidRPr="00DB326F">
        <w:rPr>
          <w:b/>
          <w:sz w:val="22"/>
          <w:szCs w:val="22"/>
          <w:lang w:val="sr-Cyrl-CS"/>
        </w:rPr>
        <w:t>године</w:t>
      </w:r>
      <w:r w:rsidRPr="00DB326F">
        <w:rPr>
          <w:sz w:val="22"/>
          <w:szCs w:val="22"/>
          <w:lang w:val="sr-Cyrl-CS"/>
        </w:rPr>
        <w:t>, потенцијални купци, ради правовремене евиденције, поверенику стечајног управника морају предати:</w:t>
      </w:r>
      <w:r w:rsidRPr="00DB326F">
        <w:rPr>
          <w:sz w:val="22"/>
          <w:szCs w:val="22"/>
          <w:lang w:val="sr-Cyrl-BA"/>
        </w:rPr>
        <w:t xml:space="preserve"> попуњен </w:t>
      </w:r>
      <w:r w:rsidRPr="00DB326F">
        <w:rPr>
          <w:sz w:val="22"/>
          <w:szCs w:val="22"/>
          <w:lang w:val="sr-Cyrl-CS"/>
        </w:rPr>
        <w:t>образац пријаве за учешће</w:t>
      </w:r>
      <w:r w:rsidRPr="00DB326F">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DB326F">
        <w:rPr>
          <w:sz w:val="22"/>
          <w:szCs w:val="22"/>
          <w:lang w:val="sr-Cyrl-CS"/>
        </w:rPr>
        <w:t>извод из регистра привредних субјеката и ОП образац (ако се као потенцијални купац пријављује правно лице)</w:t>
      </w:r>
      <w:r w:rsidRPr="00DB326F">
        <w:rPr>
          <w:sz w:val="22"/>
          <w:szCs w:val="22"/>
          <w:lang w:val="sr-Cyrl-BA"/>
        </w:rPr>
        <w:t>, овлашћење за заступање</w:t>
      </w:r>
      <w:r w:rsidR="001B09C4" w:rsidRPr="00DB326F">
        <w:rPr>
          <w:sz w:val="22"/>
          <w:szCs w:val="22"/>
          <w:lang w:val="sr-Cyrl-BA"/>
        </w:rPr>
        <w:t xml:space="preserve"> оверено код јавног бележника</w:t>
      </w:r>
      <w:r w:rsidRPr="00DB326F">
        <w:rPr>
          <w:sz w:val="22"/>
          <w:szCs w:val="22"/>
          <w:lang w:val="sr-Cyrl-BA"/>
        </w:rPr>
        <w:t xml:space="preserve"> уколико</w:t>
      </w:r>
      <w:r w:rsidR="001B09C4" w:rsidRPr="00DB326F">
        <w:rPr>
          <w:sz w:val="22"/>
          <w:szCs w:val="22"/>
          <w:lang w:val="sr-Cyrl-BA"/>
        </w:rPr>
        <w:t xml:space="preserve"> на</w:t>
      </w:r>
      <w:r w:rsidRPr="00DB326F">
        <w:rPr>
          <w:sz w:val="22"/>
          <w:szCs w:val="22"/>
          <w:lang w:val="sr-Cyrl-BA"/>
        </w:rPr>
        <w:t xml:space="preserve"> јавном надметању не присуствује потенцијални купац лично (за физичка лица) или законски заступник (за правна лица).</w:t>
      </w:r>
    </w:p>
    <w:p w14:paraId="1D984D27" w14:textId="77777777" w:rsidR="004F6E6A" w:rsidRPr="00DB326F" w:rsidRDefault="004F6E6A" w:rsidP="004F6E6A">
      <w:pPr>
        <w:rPr>
          <w:sz w:val="22"/>
          <w:szCs w:val="22"/>
          <w:lang w:val="ru-RU"/>
        </w:rPr>
      </w:pPr>
    </w:p>
    <w:p w14:paraId="76D49D5E" w14:textId="41D74AC9" w:rsidR="004F6E6A" w:rsidRPr="00DB326F" w:rsidRDefault="004F6E6A" w:rsidP="0076405A">
      <w:pPr>
        <w:jc w:val="both"/>
        <w:rPr>
          <w:b/>
          <w:sz w:val="22"/>
          <w:szCs w:val="22"/>
          <w:lang w:val="sr-Cyrl-CS"/>
        </w:rPr>
      </w:pPr>
      <w:r w:rsidRPr="00DB326F">
        <w:rPr>
          <w:b/>
          <w:sz w:val="22"/>
          <w:szCs w:val="22"/>
          <w:lang w:val="sr-Cyrl-CS"/>
        </w:rPr>
        <w:t>Јавно надметање</w:t>
      </w:r>
      <w:r w:rsidRPr="00DB326F">
        <w:rPr>
          <w:sz w:val="22"/>
          <w:szCs w:val="22"/>
          <w:lang w:val="sr-Cyrl-CS"/>
        </w:rPr>
        <w:t xml:space="preserve"> </w:t>
      </w:r>
      <w:r w:rsidRPr="00DB326F">
        <w:rPr>
          <w:b/>
          <w:sz w:val="22"/>
          <w:szCs w:val="22"/>
          <w:lang w:val="sr-Cyrl-CS"/>
        </w:rPr>
        <w:t>одржаће се</w:t>
      </w:r>
      <w:r w:rsidRPr="00DB326F">
        <w:rPr>
          <w:sz w:val="22"/>
          <w:szCs w:val="22"/>
          <w:lang w:val="sr-Cyrl-CS"/>
        </w:rPr>
        <w:t xml:space="preserve"> дана </w:t>
      </w:r>
      <w:r w:rsidR="002F3199" w:rsidRPr="00DB326F">
        <w:rPr>
          <w:b/>
          <w:sz w:val="22"/>
          <w:szCs w:val="22"/>
          <w:lang w:val="sr-Cyrl-RS"/>
        </w:rPr>
        <w:t>09</w:t>
      </w:r>
      <w:r w:rsidR="004640E8" w:rsidRPr="00DB326F">
        <w:rPr>
          <w:b/>
          <w:sz w:val="22"/>
          <w:szCs w:val="22"/>
        </w:rPr>
        <w:t>.</w:t>
      </w:r>
      <w:r w:rsidR="00E07727" w:rsidRPr="00DB326F">
        <w:rPr>
          <w:b/>
          <w:sz w:val="22"/>
          <w:szCs w:val="22"/>
          <w:lang w:val="sr-Cyrl-RS"/>
        </w:rPr>
        <w:t>1</w:t>
      </w:r>
      <w:r w:rsidR="002F3199" w:rsidRPr="00DB326F">
        <w:rPr>
          <w:b/>
          <w:sz w:val="22"/>
          <w:szCs w:val="22"/>
          <w:lang w:val="sr-Cyrl-RS"/>
        </w:rPr>
        <w:t>2</w:t>
      </w:r>
      <w:r w:rsidR="004640E8" w:rsidRPr="00DB326F">
        <w:rPr>
          <w:b/>
          <w:sz w:val="22"/>
          <w:szCs w:val="22"/>
        </w:rPr>
        <w:t>.2021</w:t>
      </w:r>
      <w:r w:rsidRPr="00DB326F">
        <w:rPr>
          <w:b/>
          <w:sz w:val="22"/>
          <w:szCs w:val="22"/>
          <w:lang w:val="sr-Cyrl-CS"/>
        </w:rPr>
        <w:t xml:space="preserve">. </w:t>
      </w:r>
      <w:r w:rsidRPr="00DB326F">
        <w:rPr>
          <w:sz w:val="22"/>
          <w:szCs w:val="22"/>
          <w:lang w:val="sr-Cyrl-CS"/>
        </w:rPr>
        <w:t xml:space="preserve">године у </w:t>
      </w:r>
      <w:r w:rsidRPr="00DB326F">
        <w:rPr>
          <w:b/>
          <w:sz w:val="22"/>
          <w:szCs w:val="22"/>
          <w:lang w:val="sr-Cyrl-CS"/>
        </w:rPr>
        <w:t>1</w:t>
      </w:r>
      <w:r w:rsidR="002F3199" w:rsidRPr="00DB326F">
        <w:rPr>
          <w:b/>
          <w:sz w:val="22"/>
          <w:szCs w:val="22"/>
          <w:lang w:val="sr-Cyrl-CS"/>
        </w:rPr>
        <w:t>2</w:t>
      </w:r>
      <w:r w:rsidRPr="00DB326F">
        <w:rPr>
          <w:b/>
          <w:sz w:val="22"/>
          <w:szCs w:val="22"/>
          <w:lang w:val="sr-Cyrl-CS"/>
        </w:rPr>
        <w:t xml:space="preserve">:00 </w:t>
      </w:r>
      <w:r w:rsidRPr="00DB326F">
        <w:rPr>
          <w:sz w:val="22"/>
          <w:szCs w:val="22"/>
          <w:lang w:val="sr-Cyrl-CS"/>
        </w:rPr>
        <w:t>часова на адреси: Агенција за лиценцирање стечајних управника – Центар за стечај, Теразије бр. 23, Београд, III спрат „Симпо сала“.</w:t>
      </w:r>
      <w:r w:rsidR="0076405A" w:rsidRPr="00DB326F">
        <w:rPr>
          <w:b/>
          <w:sz w:val="22"/>
          <w:szCs w:val="22"/>
          <w:lang w:val="sr-Cyrl-CS"/>
        </w:rPr>
        <w:t xml:space="preserve"> </w:t>
      </w:r>
      <w:r w:rsidRPr="00DB326F">
        <w:rPr>
          <w:sz w:val="22"/>
          <w:szCs w:val="22"/>
          <w:lang w:val="sr-Cyrl-CS"/>
        </w:rPr>
        <w:t>Регистрација учесника почиње два сата пре почетка јавног надметања</w:t>
      </w:r>
      <w:r w:rsidRPr="00DB326F">
        <w:rPr>
          <w:sz w:val="22"/>
          <w:szCs w:val="22"/>
          <w:lang w:val="ru-RU"/>
        </w:rPr>
        <w:t xml:space="preserve">, </w:t>
      </w:r>
      <w:r w:rsidRPr="00DB326F">
        <w:rPr>
          <w:sz w:val="22"/>
          <w:szCs w:val="22"/>
          <w:lang w:val="sr-Cyrl-CS"/>
        </w:rPr>
        <w:t>а завршава се 1</w:t>
      </w:r>
      <w:r w:rsidR="009A30ED" w:rsidRPr="00DB326F">
        <w:rPr>
          <w:sz w:val="22"/>
          <w:szCs w:val="22"/>
          <w:lang w:val="sr-Cyrl-CS"/>
        </w:rPr>
        <w:t>0</w:t>
      </w:r>
      <w:r w:rsidRPr="00DB326F">
        <w:rPr>
          <w:sz w:val="22"/>
          <w:szCs w:val="22"/>
          <w:lang w:val="sr-Cyrl-CS"/>
        </w:rPr>
        <w:t xml:space="preserve"> минута пре почетка јавног надметања, односно у периоду од </w:t>
      </w:r>
      <w:r w:rsidR="002F3199" w:rsidRPr="00DB326F">
        <w:rPr>
          <w:sz w:val="22"/>
          <w:szCs w:val="22"/>
          <w:lang w:val="sr-Cyrl-RS"/>
        </w:rPr>
        <w:t>10</w:t>
      </w:r>
      <w:r w:rsidRPr="00DB326F">
        <w:rPr>
          <w:sz w:val="22"/>
          <w:szCs w:val="22"/>
          <w:lang w:val="sr-Cyrl-CS"/>
        </w:rPr>
        <w:t>:00 до 1</w:t>
      </w:r>
      <w:r w:rsidR="002F3199" w:rsidRPr="00DB326F">
        <w:rPr>
          <w:sz w:val="22"/>
          <w:szCs w:val="22"/>
          <w:lang w:val="sr-Cyrl-CS"/>
        </w:rPr>
        <w:t>1</w:t>
      </w:r>
      <w:r w:rsidRPr="00DB326F">
        <w:rPr>
          <w:sz w:val="22"/>
          <w:szCs w:val="22"/>
          <w:lang w:val="sr-Cyrl-CS"/>
        </w:rPr>
        <w:t>:</w:t>
      </w:r>
      <w:r w:rsidR="009A30ED" w:rsidRPr="00DB326F">
        <w:rPr>
          <w:sz w:val="22"/>
          <w:szCs w:val="22"/>
        </w:rPr>
        <w:t>50</w:t>
      </w:r>
      <w:r w:rsidRPr="00DB326F">
        <w:rPr>
          <w:sz w:val="22"/>
          <w:szCs w:val="22"/>
          <w:lang w:val="sr-Cyrl-CS"/>
        </w:rPr>
        <w:t xml:space="preserve"> часова, на истој адреси</w:t>
      </w:r>
      <w:r w:rsidRPr="00DB326F">
        <w:rPr>
          <w:b/>
          <w:sz w:val="22"/>
          <w:szCs w:val="22"/>
          <w:lang w:val="sr-Cyrl-CS"/>
        </w:rPr>
        <w:t>.</w:t>
      </w:r>
    </w:p>
    <w:p w14:paraId="55A614EF" w14:textId="77777777" w:rsidR="004F6E6A" w:rsidRPr="00DB326F" w:rsidRDefault="004F6E6A" w:rsidP="004F6E6A">
      <w:pPr>
        <w:rPr>
          <w:b/>
          <w:sz w:val="22"/>
          <w:szCs w:val="22"/>
          <w:lang w:val="sr-Cyrl-CS"/>
        </w:rPr>
      </w:pPr>
    </w:p>
    <w:p w14:paraId="5F7E0358" w14:textId="77777777" w:rsidR="004F6E6A" w:rsidRPr="00DB326F" w:rsidRDefault="004F6E6A" w:rsidP="004F6E6A">
      <w:pPr>
        <w:rPr>
          <w:sz w:val="22"/>
          <w:szCs w:val="22"/>
          <w:lang w:val="sr-Cyrl-CS"/>
        </w:rPr>
      </w:pPr>
      <w:r w:rsidRPr="00DB326F">
        <w:rPr>
          <w:sz w:val="22"/>
          <w:szCs w:val="22"/>
          <w:lang w:val="sr-Cyrl-CS"/>
        </w:rPr>
        <w:t>Стечајни управник спроводи јавно надметање тако што:</w:t>
      </w:r>
    </w:p>
    <w:p w14:paraId="00531DBD" w14:textId="77777777" w:rsidR="004F6E6A" w:rsidRPr="00DB326F" w:rsidRDefault="004F6E6A" w:rsidP="004F6E6A">
      <w:pPr>
        <w:rPr>
          <w:sz w:val="22"/>
          <w:szCs w:val="22"/>
          <w:lang w:val="sr-Cyrl-CS"/>
        </w:rPr>
      </w:pPr>
    </w:p>
    <w:p w14:paraId="0FA89C2D" w14:textId="77777777" w:rsidR="004F6E6A" w:rsidRPr="00DB326F" w:rsidRDefault="004F6E6A" w:rsidP="004F6E6A">
      <w:pPr>
        <w:numPr>
          <w:ilvl w:val="0"/>
          <w:numId w:val="5"/>
        </w:numPr>
        <w:jc w:val="both"/>
        <w:rPr>
          <w:sz w:val="22"/>
          <w:szCs w:val="22"/>
          <w:lang w:val="sr-Cyrl-CS"/>
        </w:rPr>
      </w:pPr>
      <w:r w:rsidRPr="00DB326F">
        <w:rPr>
          <w:sz w:val="22"/>
          <w:szCs w:val="22"/>
          <w:lang w:val="sr-Cyrl-CS"/>
        </w:rPr>
        <w:t>региструје лица која имају право учешћа на јавном надметању (имају овлашћења или су лично присутна),</w:t>
      </w:r>
    </w:p>
    <w:p w14:paraId="527C2CE2" w14:textId="77777777" w:rsidR="004F6E6A" w:rsidRPr="00DB326F" w:rsidRDefault="004F6E6A" w:rsidP="004F6E6A">
      <w:pPr>
        <w:numPr>
          <w:ilvl w:val="0"/>
          <w:numId w:val="5"/>
        </w:numPr>
        <w:jc w:val="both"/>
        <w:rPr>
          <w:sz w:val="22"/>
          <w:szCs w:val="22"/>
          <w:lang w:val="sr-Cyrl-CS"/>
        </w:rPr>
      </w:pPr>
      <w:r w:rsidRPr="00DB326F">
        <w:rPr>
          <w:sz w:val="22"/>
          <w:szCs w:val="22"/>
          <w:lang w:val="sr-Cyrl-CS"/>
        </w:rPr>
        <w:t>отвара јавно надметање читајући правила надметања,</w:t>
      </w:r>
    </w:p>
    <w:p w14:paraId="00D2CDB4" w14:textId="77777777" w:rsidR="004F6E6A" w:rsidRPr="00DB326F" w:rsidRDefault="004F6E6A" w:rsidP="004F6E6A">
      <w:pPr>
        <w:numPr>
          <w:ilvl w:val="0"/>
          <w:numId w:val="5"/>
        </w:numPr>
        <w:jc w:val="both"/>
        <w:rPr>
          <w:sz w:val="22"/>
          <w:szCs w:val="22"/>
          <w:lang w:val="sr-Cyrl-CS"/>
        </w:rPr>
      </w:pPr>
      <w:r w:rsidRPr="00DB326F">
        <w:rPr>
          <w:sz w:val="22"/>
          <w:szCs w:val="22"/>
          <w:lang w:val="sr-Cyrl-CS"/>
        </w:rPr>
        <w:t>позива учеснике да прихвате понуђену цену према унапред утврђеним корацима увећања,</w:t>
      </w:r>
    </w:p>
    <w:p w14:paraId="322A11C9" w14:textId="77777777" w:rsidR="004F6E6A" w:rsidRPr="00DB326F" w:rsidRDefault="004F6E6A" w:rsidP="004F6E6A">
      <w:pPr>
        <w:numPr>
          <w:ilvl w:val="0"/>
          <w:numId w:val="5"/>
        </w:numPr>
        <w:jc w:val="both"/>
        <w:rPr>
          <w:sz w:val="22"/>
          <w:szCs w:val="22"/>
          <w:lang w:val="sr-Cyrl-CS"/>
        </w:rPr>
      </w:pPr>
      <w:r w:rsidRPr="00DB326F">
        <w:rPr>
          <w:sz w:val="22"/>
          <w:szCs w:val="22"/>
          <w:lang w:val="sr-Cyrl-CS"/>
        </w:rPr>
        <w:t>одржава ред на јавном надметању,</w:t>
      </w:r>
    </w:p>
    <w:p w14:paraId="12F929FC" w14:textId="77777777" w:rsidR="004F6E6A" w:rsidRPr="00DB326F" w:rsidRDefault="004F6E6A" w:rsidP="004F6E6A">
      <w:pPr>
        <w:numPr>
          <w:ilvl w:val="0"/>
          <w:numId w:val="5"/>
        </w:numPr>
        <w:jc w:val="both"/>
        <w:rPr>
          <w:sz w:val="22"/>
          <w:szCs w:val="22"/>
          <w:lang w:val="sr-Cyrl-CS"/>
        </w:rPr>
      </w:pPr>
      <w:r w:rsidRPr="00DB326F">
        <w:rPr>
          <w:sz w:val="22"/>
          <w:szCs w:val="22"/>
          <w:lang w:val="sr-Cyrl-CS"/>
        </w:rPr>
        <w:t>проглашава за купца учесника који је прихватио највишу понуђену цену,</w:t>
      </w:r>
    </w:p>
    <w:p w14:paraId="7BCC5EFB" w14:textId="77777777" w:rsidR="004F6E6A" w:rsidRPr="00DB326F" w:rsidRDefault="004F6E6A" w:rsidP="004F6E6A">
      <w:pPr>
        <w:numPr>
          <w:ilvl w:val="0"/>
          <w:numId w:val="5"/>
        </w:numPr>
        <w:jc w:val="both"/>
        <w:rPr>
          <w:sz w:val="22"/>
          <w:szCs w:val="22"/>
          <w:lang w:val="sr-Cyrl-CS"/>
        </w:rPr>
      </w:pPr>
      <w:r w:rsidRPr="00DB326F">
        <w:rPr>
          <w:sz w:val="22"/>
          <w:szCs w:val="22"/>
          <w:lang w:val="sr-Cyrl-CS"/>
        </w:rPr>
        <w:t>потписује записник.</w:t>
      </w:r>
    </w:p>
    <w:p w14:paraId="6A64AEBE" w14:textId="77777777" w:rsidR="004F6E6A" w:rsidRPr="00DB326F" w:rsidRDefault="004F6E6A" w:rsidP="004F6E6A">
      <w:pPr>
        <w:rPr>
          <w:sz w:val="22"/>
          <w:szCs w:val="22"/>
          <w:lang w:val="sr-Cyrl-CS"/>
        </w:rPr>
      </w:pPr>
    </w:p>
    <w:p w14:paraId="3390924E" w14:textId="77777777" w:rsidR="004F6E6A" w:rsidRPr="00DB326F" w:rsidRDefault="004F6E6A" w:rsidP="004F6E6A">
      <w:pPr>
        <w:jc w:val="both"/>
        <w:rPr>
          <w:sz w:val="22"/>
          <w:szCs w:val="22"/>
          <w:lang w:val="sr-Cyrl-CS"/>
        </w:rPr>
      </w:pPr>
      <w:r w:rsidRPr="00DB326F">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4C4987A9" w14:textId="77777777" w:rsidR="004F6E6A" w:rsidRPr="00DB326F" w:rsidRDefault="004F6E6A" w:rsidP="004F6E6A">
      <w:pPr>
        <w:rPr>
          <w:sz w:val="22"/>
          <w:szCs w:val="22"/>
          <w:lang w:val="sr-Cyrl-CS"/>
        </w:rPr>
      </w:pPr>
    </w:p>
    <w:p w14:paraId="3BE6499E" w14:textId="77777777" w:rsidR="004F6E6A" w:rsidRPr="00DB326F" w:rsidRDefault="004F6E6A" w:rsidP="004F6E6A">
      <w:pPr>
        <w:jc w:val="both"/>
        <w:rPr>
          <w:sz w:val="22"/>
          <w:szCs w:val="22"/>
          <w:lang w:val="sr-Cyrl-CS"/>
        </w:rPr>
      </w:pPr>
      <w:r w:rsidRPr="00DB326F">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DB326F">
        <w:rPr>
          <w:sz w:val="22"/>
          <w:szCs w:val="22"/>
          <w:lang w:val="ru-RU"/>
        </w:rPr>
        <w:t xml:space="preserve">8 (осам) </w:t>
      </w:r>
      <w:r w:rsidRPr="00DB326F">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0CA30978" w14:textId="77777777" w:rsidR="004F6E6A" w:rsidRPr="00DB326F" w:rsidRDefault="004F6E6A" w:rsidP="004F6E6A">
      <w:pPr>
        <w:rPr>
          <w:sz w:val="22"/>
          <w:szCs w:val="22"/>
          <w:lang w:val="ru-RU"/>
        </w:rPr>
      </w:pPr>
    </w:p>
    <w:p w14:paraId="65AEF69D" w14:textId="77777777" w:rsidR="004F6E6A" w:rsidRPr="00DB326F" w:rsidRDefault="004F6E6A" w:rsidP="004F6E6A">
      <w:pPr>
        <w:jc w:val="both"/>
        <w:rPr>
          <w:sz w:val="22"/>
          <w:szCs w:val="22"/>
          <w:lang w:val="sr-Cyrl-BA"/>
        </w:rPr>
      </w:pPr>
      <w:r w:rsidRPr="00DB326F">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0437E3D1" w14:textId="77777777" w:rsidR="004F6E6A" w:rsidRPr="00DB326F" w:rsidRDefault="004F6E6A" w:rsidP="004F6E6A">
      <w:pPr>
        <w:rPr>
          <w:sz w:val="22"/>
          <w:szCs w:val="22"/>
          <w:lang w:val="ru-RU"/>
        </w:rPr>
      </w:pPr>
    </w:p>
    <w:p w14:paraId="6F2B8949" w14:textId="4F17BDB9" w:rsidR="004F6E6A" w:rsidRPr="00DB326F" w:rsidRDefault="000F2985" w:rsidP="004F6E6A">
      <w:pPr>
        <w:jc w:val="both"/>
        <w:rPr>
          <w:sz w:val="22"/>
          <w:szCs w:val="22"/>
          <w:lang w:val="sr-Cyrl-CS"/>
        </w:rPr>
      </w:pPr>
      <w:r w:rsidRPr="00DB326F">
        <w:rPr>
          <w:sz w:val="22"/>
          <w:szCs w:val="22"/>
          <w:lang w:val="sr-Cyrl-CS"/>
        </w:rPr>
        <w:t xml:space="preserve">Порези </w:t>
      </w:r>
      <w:r w:rsidR="004F6E6A" w:rsidRPr="00DB326F">
        <w:rPr>
          <w:sz w:val="22"/>
          <w:szCs w:val="22"/>
          <w:lang w:val="sr-Cyrl-CS"/>
        </w:rPr>
        <w:t>и сви други овде непоменути трошкови који произилазе из закључе</w:t>
      </w:r>
      <w:r w:rsidR="004F6E6A" w:rsidRPr="00DB326F">
        <w:rPr>
          <w:sz w:val="22"/>
          <w:szCs w:val="22"/>
          <w:lang w:val="ru-RU"/>
        </w:rPr>
        <w:t xml:space="preserve">ног </w:t>
      </w:r>
      <w:r w:rsidR="004F6E6A" w:rsidRPr="00DB326F">
        <w:rPr>
          <w:sz w:val="22"/>
          <w:szCs w:val="22"/>
          <w:lang w:val="sr-Cyrl-CS"/>
        </w:rPr>
        <w:t>купопродајног уговора, у целости падају на терет купца</w:t>
      </w:r>
      <w:r w:rsidR="00CA1277" w:rsidRPr="00DB326F">
        <w:rPr>
          <w:sz w:val="22"/>
          <w:szCs w:val="22"/>
          <w:lang w:val="sr-Cyrl-CS"/>
        </w:rPr>
        <w:t>.</w:t>
      </w:r>
    </w:p>
    <w:p w14:paraId="0F67C44F" w14:textId="77777777" w:rsidR="004F6E6A" w:rsidRPr="00DB326F" w:rsidRDefault="004F6E6A" w:rsidP="004F6E6A">
      <w:pPr>
        <w:jc w:val="both"/>
        <w:rPr>
          <w:sz w:val="22"/>
          <w:szCs w:val="22"/>
          <w:lang w:val="sr-Cyrl-CS"/>
        </w:rPr>
      </w:pPr>
    </w:p>
    <w:p w14:paraId="72784A64" w14:textId="77777777" w:rsidR="001B09C4" w:rsidRPr="00DB326F" w:rsidRDefault="00C51666" w:rsidP="001B09C4">
      <w:pPr>
        <w:jc w:val="both"/>
        <w:rPr>
          <w:bCs/>
          <w:i/>
          <w:iCs/>
          <w:sz w:val="22"/>
          <w:szCs w:val="22"/>
          <w:lang w:val="sr-Cyrl-CS"/>
        </w:rPr>
      </w:pPr>
      <w:r w:rsidRPr="00DB326F">
        <w:rPr>
          <w:bCs/>
          <w:i/>
          <w:iCs/>
          <w:sz w:val="22"/>
          <w:szCs w:val="22"/>
          <w:lang w:val="sr-Cyrl-CS"/>
        </w:rPr>
        <w:t xml:space="preserve">Напомена: </w:t>
      </w:r>
      <w:r w:rsidR="001B09C4" w:rsidRPr="00DB326F">
        <w:rPr>
          <w:bCs/>
          <w:i/>
          <w:iCs/>
          <w:sz w:val="22"/>
          <w:szCs w:val="22"/>
          <w:lang w:val="sr-Cyrl-CS"/>
        </w:rPr>
        <w:t>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оговорност за евентуалну штету која може настати услед отказивање продаје.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BCAC475" w14:textId="77777777" w:rsidR="001B09C4" w:rsidRPr="00DB326F" w:rsidRDefault="001B09C4" w:rsidP="001B09C4">
      <w:pPr>
        <w:jc w:val="both"/>
        <w:rPr>
          <w:bCs/>
          <w:i/>
          <w:iCs/>
          <w:sz w:val="22"/>
          <w:szCs w:val="22"/>
          <w:lang w:val="sr-Cyrl-CS"/>
        </w:rPr>
      </w:pPr>
    </w:p>
    <w:p w14:paraId="068FC291" w14:textId="579A62CE" w:rsidR="004F6E6A" w:rsidRPr="00DB326F" w:rsidRDefault="001B09C4" w:rsidP="001B09C4">
      <w:pPr>
        <w:jc w:val="both"/>
        <w:rPr>
          <w:bCs/>
          <w:i/>
          <w:iCs/>
          <w:sz w:val="22"/>
          <w:szCs w:val="22"/>
          <w:lang w:val="sr-Cyrl-CS"/>
        </w:rPr>
      </w:pPr>
      <w:r w:rsidRPr="00DB326F">
        <w:rPr>
          <w:bCs/>
          <w:i/>
          <w:iCs/>
          <w:sz w:val="22"/>
          <w:szCs w:val="22"/>
          <w:lang w:val="sr-Cyrl-CS"/>
        </w:rPr>
        <w:t>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учешће из овог огласа.</w:t>
      </w:r>
    </w:p>
    <w:p w14:paraId="58CD6E9F" w14:textId="77777777" w:rsidR="001B09C4" w:rsidRPr="00DB326F" w:rsidRDefault="001B09C4" w:rsidP="001B09C4">
      <w:pPr>
        <w:jc w:val="both"/>
        <w:rPr>
          <w:sz w:val="22"/>
          <w:szCs w:val="22"/>
          <w:lang w:val="ru-RU"/>
        </w:rPr>
      </w:pPr>
    </w:p>
    <w:p w14:paraId="5F2411A4" w14:textId="30D9124D" w:rsidR="004F6E6A" w:rsidRPr="00843B70" w:rsidRDefault="004F6E6A" w:rsidP="009840CE">
      <w:pPr>
        <w:jc w:val="both"/>
        <w:rPr>
          <w:sz w:val="22"/>
          <w:szCs w:val="22"/>
          <w:lang w:val="en-GB"/>
        </w:rPr>
      </w:pPr>
      <w:r w:rsidRPr="00DB326F">
        <w:rPr>
          <w:sz w:val="22"/>
          <w:szCs w:val="22"/>
        </w:rPr>
        <w:t>O</w:t>
      </w:r>
      <w:r w:rsidRPr="00DB326F">
        <w:rPr>
          <w:sz w:val="22"/>
          <w:szCs w:val="22"/>
          <w:lang w:val="sr-Cyrl-CS"/>
        </w:rPr>
        <w:t>влашћено лице:</w:t>
      </w:r>
      <w:r w:rsidRPr="00DB326F">
        <w:rPr>
          <w:sz w:val="22"/>
          <w:szCs w:val="22"/>
          <w:lang w:val="ru-RU"/>
        </w:rPr>
        <w:t xml:space="preserve"> повереник </w:t>
      </w:r>
      <w:r w:rsidR="00A43313" w:rsidRPr="00DB326F">
        <w:rPr>
          <w:b/>
          <w:sz w:val="22"/>
          <w:szCs w:val="22"/>
          <w:lang w:val="ru-RU"/>
        </w:rPr>
        <w:t>Горан Цветковић</w:t>
      </w:r>
      <w:r w:rsidR="00CA1277" w:rsidRPr="00DB326F">
        <w:rPr>
          <w:sz w:val="22"/>
          <w:szCs w:val="22"/>
          <w:lang w:val="ru-RU"/>
        </w:rPr>
        <w:t>,</w:t>
      </w:r>
      <w:r w:rsidR="00E07727" w:rsidRPr="00DB326F">
        <w:rPr>
          <w:sz w:val="22"/>
          <w:szCs w:val="22"/>
          <w:lang w:val="ru-RU"/>
        </w:rPr>
        <w:t xml:space="preserve"> </w:t>
      </w:r>
      <w:r w:rsidR="00A43313" w:rsidRPr="00DB326F">
        <w:rPr>
          <w:sz w:val="22"/>
          <w:szCs w:val="22"/>
          <w:lang w:val="ru-RU"/>
        </w:rPr>
        <w:t xml:space="preserve">ул.Поповачка 15а, Медошевац </w:t>
      </w:r>
      <w:r w:rsidR="006836E6" w:rsidRPr="00DB326F">
        <w:rPr>
          <w:sz w:val="22"/>
          <w:szCs w:val="22"/>
          <w:lang w:val="sr-Cyrl-CS"/>
        </w:rPr>
        <w:t>2 Ниш,</w:t>
      </w:r>
      <w:r w:rsidR="00CA1277" w:rsidRPr="00DB326F">
        <w:rPr>
          <w:sz w:val="22"/>
          <w:szCs w:val="22"/>
          <w:lang w:val="ru-RU"/>
        </w:rPr>
        <w:t xml:space="preserve"> e-mail: </w:t>
      </w:r>
      <w:r w:rsidR="00A43313" w:rsidRPr="00DB326F">
        <w:rPr>
          <w:b/>
          <w:sz w:val="22"/>
          <w:szCs w:val="22"/>
          <w:lang w:val="bs-Latn-BA"/>
        </w:rPr>
        <w:t>goran.listre</w:t>
      </w:r>
      <w:r w:rsidR="00CA1277" w:rsidRPr="00DB326F">
        <w:rPr>
          <w:b/>
          <w:sz w:val="22"/>
          <w:szCs w:val="22"/>
          <w:lang w:val="bs-Latn-BA"/>
        </w:rPr>
        <w:t>@gmail.com</w:t>
      </w:r>
      <w:r w:rsidR="00CA1277" w:rsidRPr="00DB326F">
        <w:rPr>
          <w:sz w:val="22"/>
          <w:szCs w:val="22"/>
          <w:lang w:val="bs-Latn-BA"/>
        </w:rPr>
        <w:t>,</w:t>
      </w:r>
      <w:r w:rsidRPr="00DB326F">
        <w:rPr>
          <w:sz w:val="22"/>
          <w:szCs w:val="22"/>
          <w:lang w:val="ru-RU"/>
        </w:rPr>
        <w:t xml:space="preserve"> </w:t>
      </w:r>
      <w:r w:rsidR="00BC1FEA" w:rsidRPr="00DB326F">
        <w:rPr>
          <w:sz w:val="22"/>
          <w:szCs w:val="22"/>
          <w:lang w:val="sr-Cyrl-CS"/>
        </w:rPr>
        <w:t>контакт телефон</w:t>
      </w:r>
      <w:r w:rsidR="00A0209E" w:rsidRPr="00DB326F">
        <w:rPr>
          <w:sz w:val="22"/>
          <w:szCs w:val="22"/>
          <w:lang w:val="sr-Cyrl-CS"/>
        </w:rPr>
        <w:t>:</w:t>
      </w:r>
      <w:r w:rsidR="00BC1FEA" w:rsidRPr="00DB326F">
        <w:rPr>
          <w:sz w:val="22"/>
          <w:szCs w:val="22"/>
          <w:lang w:val="sr-Cyrl-CS"/>
        </w:rPr>
        <w:t xml:space="preserve"> </w:t>
      </w:r>
      <w:r w:rsidR="00A43313" w:rsidRPr="00DB326F">
        <w:rPr>
          <w:sz w:val="22"/>
          <w:szCs w:val="22"/>
          <w:lang w:val="en-GB"/>
        </w:rPr>
        <w:t>065/82</w:t>
      </w:r>
      <w:r w:rsidR="0076648E" w:rsidRPr="00DB326F">
        <w:rPr>
          <w:sz w:val="22"/>
          <w:szCs w:val="22"/>
          <w:lang w:val="en-GB"/>
        </w:rPr>
        <w:t xml:space="preserve"> </w:t>
      </w:r>
      <w:r w:rsidR="00A43313" w:rsidRPr="00DB326F">
        <w:rPr>
          <w:sz w:val="22"/>
          <w:szCs w:val="22"/>
          <w:lang w:val="en-GB"/>
        </w:rPr>
        <w:t>63</w:t>
      </w:r>
      <w:r w:rsidR="0076648E" w:rsidRPr="00DB326F">
        <w:rPr>
          <w:sz w:val="22"/>
          <w:szCs w:val="22"/>
          <w:lang w:val="en-GB"/>
        </w:rPr>
        <w:t xml:space="preserve"> </w:t>
      </w:r>
      <w:proofErr w:type="gramStart"/>
      <w:r w:rsidR="00A43313" w:rsidRPr="00DB326F">
        <w:rPr>
          <w:sz w:val="22"/>
          <w:szCs w:val="22"/>
          <w:lang w:val="en-GB"/>
        </w:rPr>
        <w:t>100</w:t>
      </w:r>
      <w:r w:rsidR="00A0209E" w:rsidRPr="00DB326F">
        <w:rPr>
          <w:sz w:val="22"/>
          <w:szCs w:val="22"/>
          <w:lang w:val="sr-Cyrl-CS"/>
        </w:rPr>
        <w:t xml:space="preserve"> </w:t>
      </w:r>
      <w:r w:rsidR="0076648E" w:rsidRPr="00DB326F">
        <w:rPr>
          <w:sz w:val="22"/>
          <w:szCs w:val="22"/>
          <w:lang w:val="en-GB"/>
        </w:rPr>
        <w:t>.</w:t>
      </w:r>
      <w:proofErr w:type="gramEnd"/>
    </w:p>
    <w:p w14:paraId="0D005BA9" w14:textId="0F2F37BB" w:rsidR="004F6E6A" w:rsidRPr="00843B70" w:rsidRDefault="004F6E6A" w:rsidP="004F6E6A">
      <w:pPr>
        <w:tabs>
          <w:tab w:val="left" w:pos="5490"/>
        </w:tabs>
        <w:outlineLvl w:val="0"/>
        <w:rPr>
          <w:b/>
          <w:color w:val="000000"/>
          <w:sz w:val="22"/>
          <w:szCs w:val="22"/>
          <w:lang w:val="sr-Cyrl-RS"/>
        </w:rPr>
      </w:pPr>
    </w:p>
    <w:sectPr w:rsidR="004F6E6A" w:rsidRPr="00843B70" w:rsidSect="00A0209E">
      <w:footerReference w:type="default" r:id="rId8"/>
      <w:pgSz w:w="11907" w:h="16840" w:code="9"/>
      <w:pgMar w:top="720" w:right="1134" w:bottom="720"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EAE3" w14:textId="77777777" w:rsidR="003301E6" w:rsidRDefault="003301E6">
      <w:r>
        <w:separator/>
      </w:r>
    </w:p>
  </w:endnote>
  <w:endnote w:type="continuationSeparator" w:id="0">
    <w:p w14:paraId="417136E7" w14:textId="77777777" w:rsidR="003301E6" w:rsidRDefault="0033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369"/>
      <w:docPartObj>
        <w:docPartGallery w:val="Page Numbers (Bottom of Page)"/>
        <w:docPartUnique/>
      </w:docPartObj>
    </w:sdtPr>
    <w:sdtEndPr/>
    <w:sdtContent>
      <w:p w14:paraId="3DDAC190" w14:textId="77777777" w:rsidR="00100CFF" w:rsidRDefault="00C17894">
        <w:pPr>
          <w:pStyle w:val="Footer"/>
          <w:jc w:val="right"/>
        </w:pPr>
        <w:r>
          <w:fldChar w:fldCharType="begin"/>
        </w:r>
        <w:r>
          <w:instrText xml:space="preserve"> PAGE   \* MERGEFORMAT </w:instrText>
        </w:r>
        <w:r>
          <w:fldChar w:fldCharType="separate"/>
        </w:r>
        <w:r w:rsidR="00BB546A">
          <w:rPr>
            <w:noProof/>
          </w:rPr>
          <w:t>3</w:t>
        </w:r>
        <w:r>
          <w:rPr>
            <w:noProof/>
          </w:rPr>
          <w:fldChar w:fldCharType="end"/>
        </w:r>
      </w:p>
    </w:sdtContent>
  </w:sdt>
  <w:p w14:paraId="0C4095B8" w14:textId="77777777" w:rsidR="00100CFF" w:rsidRDefault="0010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C224" w14:textId="77777777" w:rsidR="003301E6" w:rsidRDefault="003301E6">
      <w:r>
        <w:separator/>
      </w:r>
    </w:p>
  </w:footnote>
  <w:footnote w:type="continuationSeparator" w:id="0">
    <w:p w14:paraId="49E6D81B" w14:textId="77777777" w:rsidR="003301E6" w:rsidRDefault="0033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9B5"/>
    <w:multiLevelType w:val="hybridMultilevel"/>
    <w:tmpl w:val="A1188F36"/>
    <w:lvl w:ilvl="0" w:tplc="6D5E3FBC">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FFA2B62"/>
    <w:multiLevelType w:val="hybridMultilevel"/>
    <w:tmpl w:val="92D6BCB2"/>
    <w:lvl w:ilvl="0" w:tplc="77FC79E8">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15:restartNumberingAfterBreak="0">
    <w:nsid w:val="16200B1D"/>
    <w:multiLevelType w:val="hybridMultilevel"/>
    <w:tmpl w:val="D8B2DFC4"/>
    <w:lvl w:ilvl="0" w:tplc="F6B068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1F4519"/>
    <w:multiLevelType w:val="hybridMultilevel"/>
    <w:tmpl w:val="0E423626"/>
    <w:lvl w:ilvl="0" w:tplc="0409000B">
      <w:start w:val="1"/>
      <w:numFmt w:val="bullet"/>
      <w:lvlText w:val=""/>
      <w:lvlJc w:val="left"/>
      <w:pPr>
        <w:ind w:left="720" w:hanging="360"/>
      </w:pPr>
      <w:rPr>
        <w:rFonts w:ascii="Wingdings" w:hAnsi="Wingding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525EB"/>
    <w:multiLevelType w:val="hybridMultilevel"/>
    <w:tmpl w:val="F39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5277E"/>
    <w:multiLevelType w:val="hybridMultilevel"/>
    <w:tmpl w:val="A65485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8948D4"/>
    <w:multiLevelType w:val="multilevel"/>
    <w:tmpl w:val="36E67264"/>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2" w15:restartNumberingAfterBreak="0">
    <w:nsid w:val="40361B9C"/>
    <w:multiLevelType w:val="hybridMultilevel"/>
    <w:tmpl w:val="31BAFCDC"/>
    <w:lvl w:ilvl="0" w:tplc="3984CCA2">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455953"/>
    <w:multiLevelType w:val="hybridMultilevel"/>
    <w:tmpl w:val="2AB01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97341E"/>
    <w:multiLevelType w:val="hybridMultilevel"/>
    <w:tmpl w:val="CB38E04A"/>
    <w:lvl w:ilvl="0" w:tplc="2446104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949EA"/>
    <w:multiLevelType w:val="hybridMultilevel"/>
    <w:tmpl w:val="D884CCBC"/>
    <w:lvl w:ilvl="0" w:tplc="71101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71098"/>
    <w:multiLevelType w:val="hybridMultilevel"/>
    <w:tmpl w:val="7DC09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B13A3"/>
    <w:multiLevelType w:val="hybridMultilevel"/>
    <w:tmpl w:val="B786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8A0E98"/>
    <w:multiLevelType w:val="hybridMultilevel"/>
    <w:tmpl w:val="03FE950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62FB102A"/>
    <w:multiLevelType w:val="hybridMultilevel"/>
    <w:tmpl w:val="3E56B782"/>
    <w:lvl w:ilvl="0" w:tplc="A75604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6D6604F"/>
    <w:multiLevelType w:val="hybridMultilevel"/>
    <w:tmpl w:val="137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CC502A"/>
    <w:multiLevelType w:val="hybridMultilevel"/>
    <w:tmpl w:val="67F219F4"/>
    <w:lvl w:ilvl="0" w:tplc="E3F2639A">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512DD"/>
    <w:multiLevelType w:val="hybridMultilevel"/>
    <w:tmpl w:val="0B7C00C0"/>
    <w:lvl w:ilvl="0" w:tplc="2660A458">
      <w:start w:val="1"/>
      <w:numFmt w:val="bullet"/>
      <w:lvlText w:val=""/>
      <w:lvlJc w:val="left"/>
      <w:pPr>
        <w:ind w:left="717" w:hanging="360"/>
      </w:pPr>
      <w:rPr>
        <w:rFonts w:ascii="Wingdings" w:hAnsi="Wingdings" w:hint="default"/>
        <w:color w:val="auto"/>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15:restartNumberingAfterBreak="0">
    <w:nsid w:val="6F7B1330"/>
    <w:multiLevelType w:val="hybridMultilevel"/>
    <w:tmpl w:val="1C50816E"/>
    <w:lvl w:ilvl="0" w:tplc="0409000B">
      <w:start w:val="1"/>
      <w:numFmt w:val="bullet"/>
      <w:lvlText w:val=""/>
      <w:lvlJc w:val="left"/>
      <w:pPr>
        <w:ind w:left="502" w:hanging="360"/>
      </w:pPr>
      <w:rPr>
        <w:rFonts w:ascii="Wingdings" w:hAnsi="Wingdings"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0C86B87"/>
    <w:multiLevelType w:val="hybridMultilevel"/>
    <w:tmpl w:val="B17A0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086726"/>
    <w:multiLevelType w:val="hybridMultilevel"/>
    <w:tmpl w:val="02EA4B1A"/>
    <w:lvl w:ilvl="0" w:tplc="B0F2D4D8">
      <w:start w:val="1"/>
      <w:numFmt w:val="bullet"/>
      <w:lvlText w:val=""/>
      <w:lvlJc w:val="left"/>
      <w:pPr>
        <w:ind w:left="1800" w:hanging="360"/>
      </w:pPr>
      <w:rPr>
        <w:rFonts w:ascii="Wingdings" w:hAnsi="Wingdings"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3"/>
  </w:num>
  <w:num w:numId="10">
    <w:abstractNumId w:val="22"/>
  </w:num>
  <w:num w:numId="11">
    <w:abstractNumId w:val="25"/>
  </w:num>
  <w:num w:numId="12">
    <w:abstractNumId w:val="12"/>
  </w:num>
  <w:num w:numId="13">
    <w:abstractNumId w:val="19"/>
  </w:num>
  <w:num w:numId="14">
    <w:abstractNumId w:val="23"/>
  </w:num>
  <w:num w:numId="15">
    <w:abstractNumId w:val="0"/>
  </w:num>
  <w:num w:numId="16">
    <w:abstractNumId w:val="17"/>
  </w:num>
  <w:num w:numId="17">
    <w:abstractNumId w:val="13"/>
  </w:num>
  <w:num w:numId="18">
    <w:abstractNumId w:val="16"/>
  </w:num>
  <w:num w:numId="19">
    <w:abstractNumId w:val="9"/>
  </w:num>
  <w:num w:numId="20">
    <w:abstractNumId w:val="7"/>
  </w:num>
  <w:num w:numId="21">
    <w:abstractNumId w:val="20"/>
  </w:num>
  <w:num w:numId="22">
    <w:abstractNumId w:val="18"/>
  </w:num>
  <w:num w:numId="23">
    <w:abstractNumId w:val="24"/>
  </w:num>
  <w:num w:numId="24">
    <w:abstractNumId w:val="5"/>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08"/>
    <w:rsid w:val="000038CB"/>
    <w:rsid w:val="00005A88"/>
    <w:rsid w:val="000062FB"/>
    <w:rsid w:val="000078F9"/>
    <w:rsid w:val="0001360E"/>
    <w:rsid w:val="0002048B"/>
    <w:rsid w:val="000219BE"/>
    <w:rsid w:val="00023A3E"/>
    <w:rsid w:val="0002740E"/>
    <w:rsid w:val="00032166"/>
    <w:rsid w:val="00043A72"/>
    <w:rsid w:val="00044A9A"/>
    <w:rsid w:val="00047BD3"/>
    <w:rsid w:val="00060456"/>
    <w:rsid w:val="00070A46"/>
    <w:rsid w:val="000752A1"/>
    <w:rsid w:val="0008247A"/>
    <w:rsid w:val="000B1349"/>
    <w:rsid w:val="000B1BBA"/>
    <w:rsid w:val="000B2939"/>
    <w:rsid w:val="000B3AA6"/>
    <w:rsid w:val="000B3C40"/>
    <w:rsid w:val="000D0C88"/>
    <w:rsid w:val="000D2DBF"/>
    <w:rsid w:val="000D35E6"/>
    <w:rsid w:val="000E229E"/>
    <w:rsid w:val="000E2368"/>
    <w:rsid w:val="000E4357"/>
    <w:rsid w:val="000F16D8"/>
    <w:rsid w:val="000F2985"/>
    <w:rsid w:val="000F5DA5"/>
    <w:rsid w:val="00100CFF"/>
    <w:rsid w:val="00106345"/>
    <w:rsid w:val="00111F40"/>
    <w:rsid w:val="00113F32"/>
    <w:rsid w:val="001175A0"/>
    <w:rsid w:val="00122AAE"/>
    <w:rsid w:val="001309C0"/>
    <w:rsid w:val="00136290"/>
    <w:rsid w:val="0013758E"/>
    <w:rsid w:val="0014203E"/>
    <w:rsid w:val="0014438A"/>
    <w:rsid w:val="00146334"/>
    <w:rsid w:val="0016289E"/>
    <w:rsid w:val="00164C66"/>
    <w:rsid w:val="001803C7"/>
    <w:rsid w:val="00187A98"/>
    <w:rsid w:val="00191DF5"/>
    <w:rsid w:val="00195C1D"/>
    <w:rsid w:val="001A1D4B"/>
    <w:rsid w:val="001B09C4"/>
    <w:rsid w:val="001B6A8E"/>
    <w:rsid w:val="001B6C0A"/>
    <w:rsid w:val="001C4DFF"/>
    <w:rsid w:val="001C6C77"/>
    <w:rsid w:val="001C7A8C"/>
    <w:rsid w:val="001D0CED"/>
    <w:rsid w:val="001D1C36"/>
    <w:rsid w:val="001D6B10"/>
    <w:rsid w:val="001D6E34"/>
    <w:rsid w:val="001E3267"/>
    <w:rsid w:val="001E4291"/>
    <w:rsid w:val="001E4C5A"/>
    <w:rsid w:val="001E5E3D"/>
    <w:rsid w:val="001F18D9"/>
    <w:rsid w:val="001F3562"/>
    <w:rsid w:val="001F781B"/>
    <w:rsid w:val="00203EC9"/>
    <w:rsid w:val="00216B54"/>
    <w:rsid w:val="002268D5"/>
    <w:rsid w:val="00234092"/>
    <w:rsid w:val="00235405"/>
    <w:rsid w:val="00246A50"/>
    <w:rsid w:val="00260ABF"/>
    <w:rsid w:val="002665A9"/>
    <w:rsid w:val="00271C71"/>
    <w:rsid w:val="002727C5"/>
    <w:rsid w:val="00275C17"/>
    <w:rsid w:val="00276490"/>
    <w:rsid w:val="00281E70"/>
    <w:rsid w:val="00282D6C"/>
    <w:rsid w:val="00284972"/>
    <w:rsid w:val="00296432"/>
    <w:rsid w:val="002A1D48"/>
    <w:rsid w:val="002B05BC"/>
    <w:rsid w:val="002B06C0"/>
    <w:rsid w:val="002B3BC9"/>
    <w:rsid w:val="002C2702"/>
    <w:rsid w:val="002D0EAB"/>
    <w:rsid w:val="002E4F88"/>
    <w:rsid w:val="002E6ADD"/>
    <w:rsid w:val="002F3199"/>
    <w:rsid w:val="002F47C6"/>
    <w:rsid w:val="002F74BC"/>
    <w:rsid w:val="00307A9A"/>
    <w:rsid w:val="003153C8"/>
    <w:rsid w:val="00325366"/>
    <w:rsid w:val="003269B7"/>
    <w:rsid w:val="003301E6"/>
    <w:rsid w:val="00333370"/>
    <w:rsid w:val="003358FA"/>
    <w:rsid w:val="00357235"/>
    <w:rsid w:val="00357CFB"/>
    <w:rsid w:val="0038142A"/>
    <w:rsid w:val="00396A98"/>
    <w:rsid w:val="003B72A8"/>
    <w:rsid w:val="003D053D"/>
    <w:rsid w:val="003D0ED4"/>
    <w:rsid w:val="003D5A9B"/>
    <w:rsid w:val="003E04D9"/>
    <w:rsid w:val="003E390F"/>
    <w:rsid w:val="003E56C5"/>
    <w:rsid w:val="003F4692"/>
    <w:rsid w:val="004028F1"/>
    <w:rsid w:val="00410349"/>
    <w:rsid w:val="00415BCB"/>
    <w:rsid w:val="004161FE"/>
    <w:rsid w:val="004264FA"/>
    <w:rsid w:val="00457DBF"/>
    <w:rsid w:val="004640E8"/>
    <w:rsid w:val="00464E3D"/>
    <w:rsid w:val="004676A5"/>
    <w:rsid w:val="00471152"/>
    <w:rsid w:val="0047305B"/>
    <w:rsid w:val="004777EB"/>
    <w:rsid w:val="0047782C"/>
    <w:rsid w:val="00477E97"/>
    <w:rsid w:val="004872AE"/>
    <w:rsid w:val="00494E12"/>
    <w:rsid w:val="00495DB6"/>
    <w:rsid w:val="004A616F"/>
    <w:rsid w:val="004B01A1"/>
    <w:rsid w:val="004B048A"/>
    <w:rsid w:val="004B3C77"/>
    <w:rsid w:val="004B46B4"/>
    <w:rsid w:val="004B62CF"/>
    <w:rsid w:val="004B7703"/>
    <w:rsid w:val="004C0A6F"/>
    <w:rsid w:val="004C5D73"/>
    <w:rsid w:val="004C6AF8"/>
    <w:rsid w:val="004C710C"/>
    <w:rsid w:val="004D1227"/>
    <w:rsid w:val="004E76D5"/>
    <w:rsid w:val="004F5432"/>
    <w:rsid w:val="004F6E6A"/>
    <w:rsid w:val="004F77F4"/>
    <w:rsid w:val="00510E87"/>
    <w:rsid w:val="00510F86"/>
    <w:rsid w:val="00511359"/>
    <w:rsid w:val="00520B43"/>
    <w:rsid w:val="00524839"/>
    <w:rsid w:val="00525A2C"/>
    <w:rsid w:val="00531AD6"/>
    <w:rsid w:val="00535126"/>
    <w:rsid w:val="00544975"/>
    <w:rsid w:val="00546941"/>
    <w:rsid w:val="005469B6"/>
    <w:rsid w:val="00556181"/>
    <w:rsid w:val="00561330"/>
    <w:rsid w:val="00566680"/>
    <w:rsid w:val="00566C8A"/>
    <w:rsid w:val="00570B3C"/>
    <w:rsid w:val="00574DC2"/>
    <w:rsid w:val="005769EA"/>
    <w:rsid w:val="00584E14"/>
    <w:rsid w:val="00586F23"/>
    <w:rsid w:val="005A0489"/>
    <w:rsid w:val="005A24F7"/>
    <w:rsid w:val="005B6C16"/>
    <w:rsid w:val="005C16C1"/>
    <w:rsid w:val="005C3FC4"/>
    <w:rsid w:val="005D5F13"/>
    <w:rsid w:val="005E2805"/>
    <w:rsid w:val="005E3A36"/>
    <w:rsid w:val="005F6038"/>
    <w:rsid w:val="006005FB"/>
    <w:rsid w:val="00603C46"/>
    <w:rsid w:val="00610050"/>
    <w:rsid w:val="00611727"/>
    <w:rsid w:val="00611790"/>
    <w:rsid w:val="006210DF"/>
    <w:rsid w:val="00622FF8"/>
    <w:rsid w:val="00630708"/>
    <w:rsid w:val="00647DCE"/>
    <w:rsid w:val="0065035A"/>
    <w:rsid w:val="0065267F"/>
    <w:rsid w:val="00662643"/>
    <w:rsid w:val="00673B17"/>
    <w:rsid w:val="00676080"/>
    <w:rsid w:val="00680426"/>
    <w:rsid w:val="00682940"/>
    <w:rsid w:val="006836E6"/>
    <w:rsid w:val="006921D1"/>
    <w:rsid w:val="00693089"/>
    <w:rsid w:val="00697E0A"/>
    <w:rsid w:val="006A141F"/>
    <w:rsid w:val="006A26E0"/>
    <w:rsid w:val="006B6A85"/>
    <w:rsid w:val="006C2733"/>
    <w:rsid w:val="006D0C72"/>
    <w:rsid w:val="006D5FF4"/>
    <w:rsid w:val="006D6403"/>
    <w:rsid w:val="006E12CB"/>
    <w:rsid w:val="00703040"/>
    <w:rsid w:val="00703736"/>
    <w:rsid w:val="00715239"/>
    <w:rsid w:val="007279F9"/>
    <w:rsid w:val="00731C75"/>
    <w:rsid w:val="0073622F"/>
    <w:rsid w:val="00736232"/>
    <w:rsid w:val="00744C79"/>
    <w:rsid w:val="0076405A"/>
    <w:rsid w:val="0076648E"/>
    <w:rsid w:val="00773839"/>
    <w:rsid w:val="00783AF2"/>
    <w:rsid w:val="007A1E14"/>
    <w:rsid w:val="007A2B2F"/>
    <w:rsid w:val="007B3903"/>
    <w:rsid w:val="007B5824"/>
    <w:rsid w:val="007B6005"/>
    <w:rsid w:val="007C0EB9"/>
    <w:rsid w:val="007C230C"/>
    <w:rsid w:val="007C60D9"/>
    <w:rsid w:val="007C6EAB"/>
    <w:rsid w:val="007D2884"/>
    <w:rsid w:val="007D3EA5"/>
    <w:rsid w:val="007D5F66"/>
    <w:rsid w:val="007E5AA3"/>
    <w:rsid w:val="007F36C5"/>
    <w:rsid w:val="0080360C"/>
    <w:rsid w:val="0080551D"/>
    <w:rsid w:val="00807763"/>
    <w:rsid w:val="00810727"/>
    <w:rsid w:val="00812C4B"/>
    <w:rsid w:val="00826232"/>
    <w:rsid w:val="00832B8E"/>
    <w:rsid w:val="008333CB"/>
    <w:rsid w:val="00835AC0"/>
    <w:rsid w:val="00835C50"/>
    <w:rsid w:val="00836D8E"/>
    <w:rsid w:val="00843749"/>
    <w:rsid w:val="00843B70"/>
    <w:rsid w:val="00843D4D"/>
    <w:rsid w:val="00861B7C"/>
    <w:rsid w:val="0086301D"/>
    <w:rsid w:val="008642C5"/>
    <w:rsid w:val="008729DB"/>
    <w:rsid w:val="0088004E"/>
    <w:rsid w:val="008809E6"/>
    <w:rsid w:val="00881416"/>
    <w:rsid w:val="0088189D"/>
    <w:rsid w:val="0088719B"/>
    <w:rsid w:val="008A16A8"/>
    <w:rsid w:val="008B5D3D"/>
    <w:rsid w:val="008C4E92"/>
    <w:rsid w:val="008C5D16"/>
    <w:rsid w:val="008D57BE"/>
    <w:rsid w:val="008E0F27"/>
    <w:rsid w:val="008E6220"/>
    <w:rsid w:val="008F18DB"/>
    <w:rsid w:val="009110E1"/>
    <w:rsid w:val="00911175"/>
    <w:rsid w:val="00915212"/>
    <w:rsid w:val="00921121"/>
    <w:rsid w:val="00925E2A"/>
    <w:rsid w:val="00941FD3"/>
    <w:rsid w:val="009474D3"/>
    <w:rsid w:val="00955146"/>
    <w:rsid w:val="009648E5"/>
    <w:rsid w:val="00966738"/>
    <w:rsid w:val="00973118"/>
    <w:rsid w:val="009840CE"/>
    <w:rsid w:val="00986445"/>
    <w:rsid w:val="00986917"/>
    <w:rsid w:val="00991D2E"/>
    <w:rsid w:val="009A30ED"/>
    <w:rsid w:val="009A7526"/>
    <w:rsid w:val="009C0B74"/>
    <w:rsid w:val="009C2351"/>
    <w:rsid w:val="009C5564"/>
    <w:rsid w:val="009C6AB8"/>
    <w:rsid w:val="009D343F"/>
    <w:rsid w:val="009D510B"/>
    <w:rsid w:val="009E5D7A"/>
    <w:rsid w:val="009F0A31"/>
    <w:rsid w:val="009F1BF4"/>
    <w:rsid w:val="009F78F2"/>
    <w:rsid w:val="00A00DF4"/>
    <w:rsid w:val="00A0209E"/>
    <w:rsid w:val="00A06FF3"/>
    <w:rsid w:val="00A07A10"/>
    <w:rsid w:val="00A10DDE"/>
    <w:rsid w:val="00A14371"/>
    <w:rsid w:val="00A16004"/>
    <w:rsid w:val="00A27946"/>
    <w:rsid w:val="00A33130"/>
    <w:rsid w:val="00A36D04"/>
    <w:rsid w:val="00A401A0"/>
    <w:rsid w:val="00A43313"/>
    <w:rsid w:val="00A534BE"/>
    <w:rsid w:val="00A54FB7"/>
    <w:rsid w:val="00A608F4"/>
    <w:rsid w:val="00A611A8"/>
    <w:rsid w:val="00A6354B"/>
    <w:rsid w:val="00A64859"/>
    <w:rsid w:val="00A64AE0"/>
    <w:rsid w:val="00A65076"/>
    <w:rsid w:val="00A70F35"/>
    <w:rsid w:val="00A70FAD"/>
    <w:rsid w:val="00A71E7F"/>
    <w:rsid w:val="00A8089B"/>
    <w:rsid w:val="00A84ED0"/>
    <w:rsid w:val="00A95A87"/>
    <w:rsid w:val="00AA43AA"/>
    <w:rsid w:val="00AA6F2C"/>
    <w:rsid w:val="00AD592E"/>
    <w:rsid w:val="00AE655C"/>
    <w:rsid w:val="00AF4F79"/>
    <w:rsid w:val="00AF5B41"/>
    <w:rsid w:val="00B037A4"/>
    <w:rsid w:val="00B118B8"/>
    <w:rsid w:val="00B131A2"/>
    <w:rsid w:val="00B32557"/>
    <w:rsid w:val="00B423D7"/>
    <w:rsid w:val="00B44CBF"/>
    <w:rsid w:val="00B5352C"/>
    <w:rsid w:val="00B53752"/>
    <w:rsid w:val="00B70EAA"/>
    <w:rsid w:val="00B90016"/>
    <w:rsid w:val="00BA3D7A"/>
    <w:rsid w:val="00BA4384"/>
    <w:rsid w:val="00BB1586"/>
    <w:rsid w:val="00BB1C22"/>
    <w:rsid w:val="00BB2572"/>
    <w:rsid w:val="00BB546A"/>
    <w:rsid w:val="00BC1E85"/>
    <w:rsid w:val="00BC1FEA"/>
    <w:rsid w:val="00BD1B31"/>
    <w:rsid w:val="00BE1CC4"/>
    <w:rsid w:val="00BF3E46"/>
    <w:rsid w:val="00BF6184"/>
    <w:rsid w:val="00BF7A6F"/>
    <w:rsid w:val="00C0041B"/>
    <w:rsid w:val="00C05AD0"/>
    <w:rsid w:val="00C062EB"/>
    <w:rsid w:val="00C064DA"/>
    <w:rsid w:val="00C13EC3"/>
    <w:rsid w:val="00C147BC"/>
    <w:rsid w:val="00C17894"/>
    <w:rsid w:val="00C17956"/>
    <w:rsid w:val="00C23608"/>
    <w:rsid w:val="00C308A3"/>
    <w:rsid w:val="00C34CF2"/>
    <w:rsid w:val="00C4501C"/>
    <w:rsid w:val="00C51666"/>
    <w:rsid w:val="00C53B1C"/>
    <w:rsid w:val="00C76C6A"/>
    <w:rsid w:val="00C7710D"/>
    <w:rsid w:val="00CA1277"/>
    <w:rsid w:val="00CA6EF3"/>
    <w:rsid w:val="00CB276A"/>
    <w:rsid w:val="00CB2E69"/>
    <w:rsid w:val="00CD013D"/>
    <w:rsid w:val="00CD1F79"/>
    <w:rsid w:val="00CD2A89"/>
    <w:rsid w:val="00CD4195"/>
    <w:rsid w:val="00CE09AE"/>
    <w:rsid w:val="00CE485D"/>
    <w:rsid w:val="00CF6AB1"/>
    <w:rsid w:val="00D1315C"/>
    <w:rsid w:val="00D14165"/>
    <w:rsid w:val="00D159AC"/>
    <w:rsid w:val="00D255C0"/>
    <w:rsid w:val="00D25645"/>
    <w:rsid w:val="00D36AE8"/>
    <w:rsid w:val="00D512BC"/>
    <w:rsid w:val="00D622FB"/>
    <w:rsid w:val="00D636FB"/>
    <w:rsid w:val="00D74AF5"/>
    <w:rsid w:val="00D757F8"/>
    <w:rsid w:val="00D93B36"/>
    <w:rsid w:val="00DB1231"/>
    <w:rsid w:val="00DB326F"/>
    <w:rsid w:val="00DB7809"/>
    <w:rsid w:val="00E00137"/>
    <w:rsid w:val="00E06999"/>
    <w:rsid w:val="00E06C17"/>
    <w:rsid w:val="00E07727"/>
    <w:rsid w:val="00E10000"/>
    <w:rsid w:val="00E10D4F"/>
    <w:rsid w:val="00E11014"/>
    <w:rsid w:val="00E11B5F"/>
    <w:rsid w:val="00E1403C"/>
    <w:rsid w:val="00E23AFA"/>
    <w:rsid w:val="00E56131"/>
    <w:rsid w:val="00E567F6"/>
    <w:rsid w:val="00E66F21"/>
    <w:rsid w:val="00E85CCE"/>
    <w:rsid w:val="00E917F1"/>
    <w:rsid w:val="00E94DAE"/>
    <w:rsid w:val="00EB0149"/>
    <w:rsid w:val="00EB2C81"/>
    <w:rsid w:val="00EB518A"/>
    <w:rsid w:val="00EC0CDB"/>
    <w:rsid w:val="00ED2AE5"/>
    <w:rsid w:val="00ED65A6"/>
    <w:rsid w:val="00EE48EF"/>
    <w:rsid w:val="00EE717A"/>
    <w:rsid w:val="00F131C6"/>
    <w:rsid w:val="00F14A35"/>
    <w:rsid w:val="00F20A4E"/>
    <w:rsid w:val="00F2389B"/>
    <w:rsid w:val="00F56EA0"/>
    <w:rsid w:val="00F573EC"/>
    <w:rsid w:val="00F7280E"/>
    <w:rsid w:val="00F728BA"/>
    <w:rsid w:val="00F868BE"/>
    <w:rsid w:val="00FA71CB"/>
    <w:rsid w:val="00FB0C18"/>
    <w:rsid w:val="00FB27D0"/>
    <w:rsid w:val="00FB3518"/>
    <w:rsid w:val="00FB380C"/>
    <w:rsid w:val="00FB7601"/>
    <w:rsid w:val="00FB7CB1"/>
    <w:rsid w:val="00FC3AE3"/>
    <w:rsid w:val="00FC5CD2"/>
    <w:rsid w:val="00FD243F"/>
    <w:rsid w:val="00FD2655"/>
    <w:rsid w:val="00FD38D5"/>
    <w:rsid w:val="00FD7DA2"/>
    <w:rsid w:val="00FE6BC7"/>
    <w:rsid w:val="00FF1D37"/>
    <w:rsid w:val="00FF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F939A4"/>
  <w15:docId w15:val="{A075145C-A61F-446B-A312-3AE7829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link w:val="Footer"/>
    <w:uiPriority w:val="99"/>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BC1FEA"/>
    <w:pPr>
      <w:ind w:left="720"/>
      <w:contextualSpacing/>
    </w:pPr>
  </w:style>
  <w:style w:type="character" w:styleId="Strong">
    <w:name w:val="Strong"/>
    <w:basedOn w:val="DefaultParagraphFont"/>
    <w:uiPriority w:val="22"/>
    <w:qFormat/>
    <w:locked/>
    <w:rsid w:val="00B53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375109004">
      <w:bodyDiv w:val="1"/>
      <w:marLeft w:val="0"/>
      <w:marRight w:val="0"/>
      <w:marTop w:val="0"/>
      <w:marBottom w:val="0"/>
      <w:divBdr>
        <w:top w:val="none" w:sz="0" w:space="0" w:color="auto"/>
        <w:left w:val="none" w:sz="0" w:space="0" w:color="auto"/>
        <w:bottom w:val="none" w:sz="0" w:space="0" w:color="auto"/>
        <w:right w:val="none" w:sz="0" w:space="0" w:color="auto"/>
      </w:divBdr>
    </w:div>
    <w:div w:id="20830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4017-F5D7-41B8-BD8C-6F13E30A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dc:creator>
  <cp:lastModifiedBy>Zivojin ZM. Mitrovic</cp:lastModifiedBy>
  <cp:revision>13</cp:revision>
  <cp:lastPrinted>2021-09-16T08:16:00Z</cp:lastPrinted>
  <dcterms:created xsi:type="dcterms:W3CDTF">2021-09-17T06:34:00Z</dcterms:created>
  <dcterms:modified xsi:type="dcterms:W3CDTF">2021-10-15T11:22:00Z</dcterms:modified>
</cp:coreProperties>
</file>